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6DF" w:rsidRPr="00E533FA" w:rsidRDefault="003356DF" w:rsidP="003356DF">
      <w:pPr>
        <w:spacing w:before="30" w:after="30" w:line="240" w:lineRule="auto"/>
        <w:outlineLvl w:val="1"/>
        <w:rPr>
          <w:rFonts w:ascii="Trebuchet MS" w:eastAsia="Times New Roman" w:hAnsi="Trebuchet MS" w:cs="Times New Roman"/>
          <w:b/>
          <w:bCs/>
          <w:color w:val="1B1B21"/>
          <w:kern w:val="36"/>
          <w:sz w:val="28"/>
          <w:szCs w:val="28"/>
        </w:rPr>
      </w:pPr>
      <w:r w:rsidRPr="00E533FA">
        <w:rPr>
          <w:rFonts w:ascii="Trebuchet MS" w:eastAsia="Times New Roman" w:hAnsi="Trebuchet MS" w:cs="Times New Roman"/>
          <w:b/>
          <w:bCs/>
          <w:color w:val="1B1B21"/>
          <w:kern w:val="36"/>
          <w:sz w:val="28"/>
          <w:szCs w:val="28"/>
        </w:rPr>
        <w:t>Customer orientation</w:t>
      </w:r>
    </w:p>
    <w:p w:rsidR="003356DF" w:rsidRPr="00E533FA" w:rsidRDefault="003356DF" w:rsidP="00E533FA">
      <w:pPr>
        <w:spacing w:after="0" w:line="240" w:lineRule="auto"/>
        <w:jc w:val="both"/>
        <w:rPr>
          <w:rFonts w:ascii="Trebuchet MS" w:eastAsia="Times New Roman" w:hAnsi="Trebuchet MS" w:cs="Times New Roman"/>
          <w:vanish/>
          <w:color w:val="1B1B21"/>
          <w:sz w:val="24"/>
          <w:szCs w:val="24"/>
        </w:rPr>
      </w:pPr>
      <w:r w:rsidRPr="00E533FA">
        <w:rPr>
          <w:rFonts w:ascii="Trebuchet MS" w:eastAsia="Times New Roman" w:hAnsi="Trebuchet MS" w:cs="Times New Roman"/>
          <w:vanish/>
          <w:color w:val="1B1B21"/>
          <w:sz w:val="24"/>
          <w:szCs w:val="24"/>
        </w:rPr>
        <w:t>You have new messages (last change).</w:t>
      </w:r>
    </w:p>
    <w:p w:rsidR="003356DF" w:rsidRPr="00E533FA" w:rsidRDefault="003356DF" w:rsidP="00E533FA">
      <w:pPr>
        <w:spacing w:after="0" w:line="240" w:lineRule="auto"/>
        <w:jc w:val="both"/>
        <w:rPr>
          <w:rFonts w:ascii="Trebuchet MS" w:eastAsia="Times New Roman" w:hAnsi="Trebuchet MS" w:cs="Times New Roman"/>
          <w:color w:val="1B1B21"/>
          <w:sz w:val="24"/>
          <w:szCs w:val="24"/>
        </w:rPr>
      </w:pPr>
      <w:r w:rsidRPr="00E533FA">
        <w:rPr>
          <w:rFonts w:ascii="Trebuchet MS" w:eastAsia="Times New Roman" w:hAnsi="Trebuchet MS" w:cs="Times New Roman"/>
          <w:b/>
          <w:bCs/>
          <w:color w:val="1B1B21"/>
          <w:sz w:val="24"/>
          <w:szCs w:val="24"/>
        </w:rPr>
        <w:t>Customer orientation (CO)</w:t>
      </w:r>
      <w:r w:rsidRPr="00E533FA">
        <w:rPr>
          <w:rFonts w:ascii="Trebuchet MS" w:eastAsia="Times New Roman" w:hAnsi="Trebuchet MS" w:cs="Times New Roman"/>
          <w:color w:val="1B1B21"/>
          <w:sz w:val="24"/>
          <w:szCs w:val="24"/>
        </w:rPr>
        <w:t xml:space="preserve"> is the set of beliefs in sales that says that customer needs and satisfaction are the priority of an organization. It focuses on dynamic interactions between the organization and customers as well as competitors in the market and its internal stakeholders. It involves a continuous improvement in business processes. It is "the business seen from the point of view of its final result, that is, from the customer’s point of view." (Peter F. </w:t>
      </w:r>
      <w:proofErr w:type="spellStart"/>
      <w:r w:rsidRPr="00E533FA">
        <w:rPr>
          <w:rFonts w:ascii="Trebuchet MS" w:eastAsia="Times New Roman" w:hAnsi="Trebuchet MS" w:cs="Times New Roman"/>
          <w:color w:val="1B1B21"/>
          <w:sz w:val="24"/>
          <w:szCs w:val="24"/>
        </w:rPr>
        <w:t>Drucker</w:t>
      </w:r>
      <w:proofErr w:type="spellEnd"/>
      <w:r w:rsidRPr="00E533FA">
        <w:rPr>
          <w:rFonts w:ascii="Trebuchet MS" w:eastAsia="Times New Roman" w:hAnsi="Trebuchet MS" w:cs="Times New Roman"/>
          <w:color w:val="1B1B21"/>
          <w:sz w:val="24"/>
          <w:szCs w:val="24"/>
        </w:rPr>
        <w:t>, 1994, p.39)</w:t>
      </w:r>
    </w:p>
    <w:p w:rsidR="003356DF" w:rsidRPr="00E533FA" w:rsidRDefault="003356DF" w:rsidP="00E533FA">
      <w:pPr>
        <w:spacing w:after="0" w:line="240" w:lineRule="auto"/>
        <w:jc w:val="both"/>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Customer orientation and sales orientation are two extremes in dealing with customers. A salesperson can never adopt both attitudes in serving a customer.</w:t>
      </w:r>
    </w:p>
    <w:p w:rsidR="003356DF" w:rsidRPr="00E533FA" w:rsidRDefault="003356DF" w:rsidP="00E533FA">
      <w:pPr>
        <w:spacing w:after="0" w:line="240" w:lineRule="auto"/>
        <w:jc w:val="both"/>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Customer orientation places an emphasis on listening to customers (e.g., I try to find out what kind of product would be most helpful to a customer) and dialogue (e.g., I try to get customer to discuss their needs with me). Customer-oriented salespeople tend to exhibit behaviors that enhance long term customer satisfaction, possibly at the expense of immediate sales.</w:t>
      </w:r>
    </w:p>
    <w:p w:rsidR="003356DF" w:rsidRPr="00E533FA" w:rsidRDefault="003356DF" w:rsidP="00E533FA">
      <w:pPr>
        <w:spacing w:after="0" w:line="240" w:lineRule="auto"/>
        <w:jc w:val="both"/>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On the other hand, sales orientation encourages opportunistic means (e.g., I paint too rosy a picture of my products to make them sound as good as possible) if these are necessary to make the sale. Sales-oriented salespeople tend to focus on immediate sales regardless of customer benefit, possibly at the expense of long-term satisfaction.</w:t>
      </w:r>
    </w:p>
    <w:p w:rsidR="003356DF" w:rsidRPr="00E533FA" w:rsidRDefault="003356DF" w:rsidP="003356DF">
      <w:pPr>
        <w:spacing w:after="0" w:line="240" w:lineRule="auto"/>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There are seven key behaviors that strongly indicate a customer orientation attitude:</w:t>
      </w:r>
    </w:p>
    <w:p w:rsidR="003356DF" w:rsidRPr="00E533FA" w:rsidRDefault="003356DF" w:rsidP="003356DF">
      <w:pPr>
        <w:numPr>
          <w:ilvl w:val="0"/>
          <w:numId w:val="1"/>
        </w:numPr>
        <w:spacing w:before="100" w:beforeAutospacing="1" w:after="100" w:afterAutospacing="1" w:line="240" w:lineRule="auto"/>
        <w:ind w:left="240"/>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Thinking and talking about clients a lot</w:t>
      </w:r>
    </w:p>
    <w:p w:rsidR="003356DF" w:rsidRPr="00E533FA" w:rsidRDefault="003356DF" w:rsidP="003356DF">
      <w:pPr>
        <w:numPr>
          <w:ilvl w:val="0"/>
          <w:numId w:val="1"/>
        </w:numPr>
        <w:spacing w:before="100" w:beforeAutospacing="1" w:after="100" w:afterAutospacing="1" w:line="240" w:lineRule="auto"/>
        <w:ind w:left="240"/>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Continually assessing your customers’ perceptions</w:t>
      </w:r>
    </w:p>
    <w:p w:rsidR="003356DF" w:rsidRPr="00E533FA" w:rsidRDefault="003356DF" w:rsidP="003356DF">
      <w:pPr>
        <w:numPr>
          <w:ilvl w:val="0"/>
          <w:numId w:val="1"/>
        </w:numPr>
        <w:spacing w:before="100" w:beforeAutospacing="1" w:after="100" w:afterAutospacing="1" w:line="240" w:lineRule="auto"/>
        <w:ind w:left="240"/>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Resolving priority issues in favor of the customer</w:t>
      </w:r>
    </w:p>
    <w:p w:rsidR="003356DF" w:rsidRPr="00E533FA" w:rsidRDefault="003356DF" w:rsidP="003356DF">
      <w:pPr>
        <w:numPr>
          <w:ilvl w:val="0"/>
          <w:numId w:val="1"/>
        </w:numPr>
        <w:spacing w:before="100" w:beforeAutospacing="1" w:after="100" w:afterAutospacing="1" w:line="240" w:lineRule="auto"/>
        <w:ind w:left="240"/>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Giving in, compromising, adding value for the customer</w:t>
      </w:r>
    </w:p>
    <w:p w:rsidR="003356DF" w:rsidRPr="00E533FA" w:rsidRDefault="003356DF" w:rsidP="003356DF">
      <w:pPr>
        <w:numPr>
          <w:ilvl w:val="0"/>
          <w:numId w:val="1"/>
        </w:numPr>
        <w:spacing w:before="100" w:beforeAutospacing="1" w:after="100" w:afterAutospacing="1" w:line="240" w:lineRule="auto"/>
        <w:ind w:left="240"/>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Making amends to customers for poor treatment</w:t>
      </w:r>
    </w:p>
    <w:p w:rsidR="003356DF" w:rsidRPr="00E533FA" w:rsidRDefault="003356DF" w:rsidP="003356DF">
      <w:pPr>
        <w:numPr>
          <w:ilvl w:val="0"/>
          <w:numId w:val="1"/>
        </w:numPr>
        <w:spacing w:before="100" w:beforeAutospacing="1" w:after="100" w:afterAutospacing="1" w:line="240" w:lineRule="auto"/>
        <w:ind w:left="240"/>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Employing a "whatever it takes" policy to satisfy special needs</w:t>
      </w:r>
    </w:p>
    <w:p w:rsidR="003356DF" w:rsidRPr="00E533FA" w:rsidRDefault="003356DF" w:rsidP="003356DF">
      <w:pPr>
        <w:numPr>
          <w:ilvl w:val="0"/>
          <w:numId w:val="1"/>
        </w:numPr>
        <w:spacing w:before="100" w:beforeAutospacing="1" w:after="100" w:afterAutospacing="1" w:line="240" w:lineRule="auto"/>
        <w:ind w:left="240"/>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Redesigning processes, re-deploying resources and when they get in the way of service quality</w:t>
      </w:r>
    </w:p>
    <w:p w:rsidR="003356DF" w:rsidRPr="00E533FA" w:rsidRDefault="003356DF" w:rsidP="003356DF">
      <w:pPr>
        <w:spacing w:before="30" w:after="30" w:line="240" w:lineRule="auto"/>
        <w:outlineLvl w:val="2"/>
        <w:rPr>
          <w:rFonts w:ascii="Trebuchet MS" w:eastAsia="Times New Roman" w:hAnsi="Trebuchet MS" w:cs="Times New Roman"/>
          <w:b/>
          <w:bCs/>
          <w:color w:val="1B1B21"/>
          <w:sz w:val="24"/>
          <w:szCs w:val="24"/>
        </w:rPr>
      </w:pPr>
      <w:r w:rsidRPr="00E533FA">
        <w:rPr>
          <w:rFonts w:ascii="Trebuchet MS" w:eastAsia="Times New Roman" w:hAnsi="Trebuchet MS" w:cs="Times New Roman"/>
          <w:b/>
          <w:bCs/>
          <w:color w:val="1B1B21"/>
          <w:sz w:val="24"/>
          <w:szCs w:val="24"/>
        </w:rPr>
        <w:t>Reference</w:t>
      </w:r>
    </w:p>
    <w:p w:rsidR="003356DF" w:rsidRPr="00E533FA" w:rsidRDefault="003356DF" w:rsidP="003356DF">
      <w:pPr>
        <w:numPr>
          <w:ilvl w:val="0"/>
          <w:numId w:val="2"/>
        </w:numPr>
        <w:spacing w:before="100" w:beforeAutospacing="1" w:after="100" w:afterAutospacing="1" w:line="240" w:lineRule="auto"/>
        <w:ind w:left="240"/>
        <w:rPr>
          <w:rFonts w:ascii="Trebuchet MS" w:eastAsia="Times New Roman" w:hAnsi="Trebuchet MS" w:cs="Times New Roman"/>
          <w:color w:val="1B1B21"/>
          <w:sz w:val="24"/>
          <w:szCs w:val="24"/>
        </w:rPr>
      </w:pPr>
      <w:r w:rsidRPr="00E533FA">
        <w:rPr>
          <w:rFonts w:ascii="Trebuchet MS" w:eastAsia="Times New Roman" w:hAnsi="Trebuchet MS" w:cs="Times New Roman"/>
          <w:color w:val="1B1B21"/>
          <w:sz w:val="24"/>
          <w:szCs w:val="24"/>
        </w:rPr>
        <w:t xml:space="preserve">Peter F. </w:t>
      </w:r>
      <w:proofErr w:type="spellStart"/>
      <w:r w:rsidRPr="00E533FA">
        <w:rPr>
          <w:rFonts w:ascii="Trebuchet MS" w:eastAsia="Times New Roman" w:hAnsi="Trebuchet MS" w:cs="Times New Roman"/>
          <w:color w:val="1B1B21"/>
          <w:sz w:val="24"/>
          <w:szCs w:val="24"/>
        </w:rPr>
        <w:t>Drucker</w:t>
      </w:r>
      <w:proofErr w:type="spellEnd"/>
      <w:r w:rsidRPr="00E533FA">
        <w:rPr>
          <w:rFonts w:ascii="Trebuchet MS" w:eastAsia="Times New Roman" w:hAnsi="Trebuchet MS" w:cs="Times New Roman"/>
          <w:color w:val="1B1B21"/>
          <w:sz w:val="24"/>
          <w:szCs w:val="24"/>
        </w:rPr>
        <w:t xml:space="preserve"> (1994) The Practice of Management, New York, Evanston</w:t>
      </w:r>
    </w:p>
    <w:p w:rsidR="00E533FA" w:rsidRPr="00E533FA" w:rsidRDefault="00E533FA" w:rsidP="00E533FA">
      <w:pPr>
        <w:shd w:val="clear" w:color="auto" w:fill="FFFFFF"/>
        <w:spacing w:after="240" w:line="240" w:lineRule="auto"/>
        <w:jc w:val="both"/>
        <w:rPr>
          <w:rFonts w:ascii="Arial" w:eastAsia="Times New Roman" w:hAnsi="Arial" w:cs="Arial"/>
          <w:color w:val="373737"/>
          <w:sz w:val="24"/>
          <w:szCs w:val="24"/>
        </w:rPr>
      </w:pPr>
      <w:r w:rsidRPr="00E533FA">
        <w:rPr>
          <w:rFonts w:ascii="Arial" w:eastAsia="Times New Roman" w:hAnsi="Arial" w:cs="Arial"/>
          <w:b/>
          <w:bCs/>
          <w:color w:val="0662B5"/>
          <w:sz w:val="24"/>
          <w:szCs w:val="24"/>
        </w:rPr>
        <w:t xml:space="preserve">Basic functions of Insurance </w:t>
      </w:r>
    </w:p>
    <w:p w:rsidR="00E533FA" w:rsidRPr="00E533FA" w:rsidRDefault="00E533FA" w:rsidP="00E533FA">
      <w:pPr>
        <w:numPr>
          <w:ilvl w:val="0"/>
          <w:numId w:val="3"/>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color w:val="373737"/>
          <w:sz w:val="24"/>
          <w:szCs w:val="24"/>
        </w:rPr>
        <w:t>1.Primary Functions</w:t>
      </w:r>
    </w:p>
    <w:p w:rsidR="00E533FA" w:rsidRPr="00E533FA" w:rsidRDefault="00E533FA" w:rsidP="00E533FA">
      <w:pPr>
        <w:numPr>
          <w:ilvl w:val="0"/>
          <w:numId w:val="3"/>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color w:val="373737"/>
          <w:sz w:val="24"/>
          <w:szCs w:val="24"/>
        </w:rPr>
        <w:t>2.Secondary Functions</w:t>
      </w:r>
    </w:p>
    <w:p w:rsidR="00E533FA" w:rsidRPr="00E533FA" w:rsidRDefault="00E533FA" w:rsidP="00E533FA">
      <w:pPr>
        <w:numPr>
          <w:ilvl w:val="0"/>
          <w:numId w:val="3"/>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color w:val="373737"/>
          <w:sz w:val="24"/>
          <w:szCs w:val="24"/>
        </w:rPr>
        <w:t>3.Other Functions</w:t>
      </w:r>
    </w:p>
    <w:p w:rsidR="00E533FA" w:rsidRPr="00E533FA" w:rsidRDefault="00E533FA" w:rsidP="00E533FA">
      <w:pPr>
        <w:shd w:val="clear" w:color="auto" w:fill="FFFFFF"/>
        <w:spacing w:after="240" w:line="240" w:lineRule="auto"/>
        <w:jc w:val="both"/>
        <w:rPr>
          <w:rFonts w:ascii="Arial" w:eastAsia="Times New Roman" w:hAnsi="Arial" w:cs="Arial"/>
          <w:color w:val="373737"/>
          <w:sz w:val="24"/>
          <w:szCs w:val="24"/>
        </w:rPr>
      </w:pPr>
      <w:r w:rsidRPr="00E533FA">
        <w:rPr>
          <w:rFonts w:ascii="Arial" w:eastAsia="Times New Roman" w:hAnsi="Arial" w:cs="Arial"/>
          <w:b/>
          <w:bCs/>
          <w:color w:val="0662B5"/>
          <w:sz w:val="24"/>
          <w:szCs w:val="24"/>
        </w:rPr>
        <w:t>Primary functions of insurance</w:t>
      </w:r>
    </w:p>
    <w:p w:rsidR="00E533FA" w:rsidRPr="00E533FA" w:rsidRDefault="00E533FA" w:rsidP="00E533FA">
      <w:pPr>
        <w:numPr>
          <w:ilvl w:val="0"/>
          <w:numId w:val="4"/>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Providing protection</w:t>
      </w:r>
      <w:r w:rsidRPr="00E533FA">
        <w:rPr>
          <w:rFonts w:ascii="Arial" w:eastAsia="Times New Roman" w:hAnsi="Arial" w:cs="Arial"/>
          <w:color w:val="373737"/>
          <w:sz w:val="24"/>
          <w:szCs w:val="24"/>
        </w:rPr>
        <w:t xml:space="preserve"> – The elementary purpose of insurance is to allow security against future risk, accidents and uncertainty. Insurance cannot arrest the risk from taking place, but can for sure allow for the losses arising with the risk. </w:t>
      </w:r>
      <w:r w:rsidRPr="00E533FA">
        <w:rPr>
          <w:rFonts w:ascii="Arial" w:eastAsia="Times New Roman" w:hAnsi="Arial" w:cs="Arial"/>
          <w:color w:val="373737"/>
          <w:sz w:val="24"/>
          <w:szCs w:val="24"/>
        </w:rPr>
        <w:lastRenderedPageBreak/>
        <w:t xml:space="preserve">Insurance is in reality a protective cover against economic loss, by apportioning the risk with others. </w:t>
      </w:r>
    </w:p>
    <w:p w:rsidR="00E533FA" w:rsidRPr="00E533FA" w:rsidRDefault="00E533FA" w:rsidP="00E533FA">
      <w:pPr>
        <w:numPr>
          <w:ilvl w:val="0"/>
          <w:numId w:val="4"/>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Collective risk bearing</w:t>
      </w:r>
      <w:r w:rsidRPr="00E533FA">
        <w:rPr>
          <w:rFonts w:ascii="Arial" w:eastAsia="Times New Roman" w:hAnsi="Arial" w:cs="Arial"/>
          <w:color w:val="373737"/>
          <w:sz w:val="24"/>
          <w:szCs w:val="24"/>
        </w:rPr>
        <w:t xml:space="preserve"> – Insurance is an instrument to share the financial loss. It is a medium through which few losses are divided among larger number of people. All the insured add the premiums towards a fund and out of which the persons facing a specific risk is paid. </w:t>
      </w:r>
    </w:p>
    <w:p w:rsidR="00E533FA" w:rsidRPr="00E533FA" w:rsidRDefault="00E533FA" w:rsidP="00E533FA">
      <w:pPr>
        <w:numPr>
          <w:ilvl w:val="0"/>
          <w:numId w:val="4"/>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Evaluating risk</w:t>
      </w:r>
      <w:r w:rsidRPr="00E533FA">
        <w:rPr>
          <w:rFonts w:ascii="Arial" w:eastAsia="Times New Roman" w:hAnsi="Arial" w:cs="Arial"/>
          <w:color w:val="373737"/>
          <w:sz w:val="24"/>
          <w:szCs w:val="24"/>
        </w:rPr>
        <w:t xml:space="preserve"> – Insurance fixes the likely volume of risk by assessing diverse factors that give rise to risk. Risk is the basis for ascertaining the premium rate as well. </w:t>
      </w:r>
    </w:p>
    <w:p w:rsidR="00E533FA" w:rsidRPr="00E533FA" w:rsidRDefault="00E533FA" w:rsidP="00E533FA">
      <w:pPr>
        <w:numPr>
          <w:ilvl w:val="0"/>
          <w:numId w:val="4"/>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Provide Certainty</w:t>
      </w:r>
      <w:r w:rsidRPr="00E533FA">
        <w:rPr>
          <w:rFonts w:ascii="Arial" w:eastAsia="Times New Roman" w:hAnsi="Arial" w:cs="Arial"/>
          <w:color w:val="373737"/>
          <w:sz w:val="24"/>
          <w:szCs w:val="24"/>
        </w:rPr>
        <w:t xml:space="preserve"> – Insurance is a device, which assists in changing uncertainty to certainty. </w:t>
      </w:r>
    </w:p>
    <w:p w:rsidR="00E533FA" w:rsidRPr="00E533FA" w:rsidRDefault="00E533FA" w:rsidP="00E533FA">
      <w:pPr>
        <w:shd w:val="clear" w:color="auto" w:fill="FFFFFF"/>
        <w:spacing w:after="240" w:line="240" w:lineRule="auto"/>
        <w:jc w:val="both"/>
        <w:rPr>
          <w:rFonts w:ascii="Arial" w:eastAsia="Times New Roman" w:hAnsi="Arial" w:cs="Arial"/>
          <w:color w:val="373737"/>
          <w:sz w:val="24"/>
          <w:szCs w:val="24"/>
        </w:rPr>
      </w:pPr>
      <w:r w:rsidRPr="00E533FA">
        <w:rPr>
          <w:rFonts w:ascii="Arial" w:eastAsia="Times New Roman" w:hAnsi="Arial" w:cs="Arial"/>
          <w:b/>
          <w:bCs/>
          <w:color w:val="0662B5"/>
          <w:sz w:val="24"/>
          <w:szCs w:val="24"/>
        </w:rPr>
        <w:t>Secondary functions of insurance</w:t>
      </w:r>
    </w:p>
    <w:p w:rsidR="00E533FA" w:rsidRPr="00E533FA" w:rsidRDefault="00E533FA" w:rsidP="00E533FA">
      <w:pPr>
        <w:numPr>
          <w:ilvl w:val="0"/>
          <w:numId w:val="5"/>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Preventing losses</w:t>
      </w:r>
      <w:r w:rsidRPr="00E533FA">
        <w:rPr>
          <w:rFonts w:ascii="Arial" w:eastAsia="Times New Roman" w:hAnsi="Arial" w:cs="Arial"/>
          <w:color w:val="373737"/>
          <w:sz w:val="24"/>
          <w:szCs w:val="24"/>
        </w:rPr>
        <w:t xml:space="preserve"> – Insurance warns individuals and businessmen to embrace appropriate device to prevent unfortunate aftermaths of risk by observing safety instructions; installation of automatic sparkler or alarm systems, etc. </w:t>
      </w:r>
    </w:p>
    <w:p w:rsidR="00E533FA" w:rsidRPr="00E533FA" w:rsidRDefault="00E533FA" w:rsidP="00E533FA">
      <w:pPr>
        <w:numPr>
          <w:ilvl w:val="0"/>
          <w:numId w:val="5"/>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Covering larger risks with small capital</w:t>
      </w:r>
      <w:r w:rsidRPr="00E533FA">
        <w:rPr>
          <w:rFonts w:ascii="Arial" w:eastAsia="Times New Roman" w:hAnsi="Arial" w:cs="Arial"/>
          <w:color w:val="373737"/>
          <w:sz w:val="24"/>
          <w:szCs w:val="24"/>
        </w:rPr>
        <w:t xml:space="preserve"> – Insurance assuages the businessmen from security investments. This is done by paying small amount of premium against larger risks and dubiety. </w:t>
      </w:r>
    </w:p>
    <w:p w:rsidR="00E533FA" w:rsidRPr="00E533FA" w:rsidRDefault="00E533FA" w:rsidP="00E533FA">
      <w:pPr>
        <w:numPr>
          <w:ilvl w:val="0"/>
          <w:numId w:val="5"/>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Helps in the development of larger industries</w:t>
      </w:r>
      <w:r w:rsidRPr="00E533FA">
        <w:rPr>
          <w:rFonts w:ascii="Arial" w:eastAsia="Times New Roman" w:hAnsi="Arial" w:cs="Arial"/>
          <w:color w:val="373737"/>
          <w:sz w:val="24"/>
          <w:szCs w:val="24"/>
        </w:rPr>
        <w:t xml:space="preserve"> – Insurance provides an opportunity to develop to those larger industries which have more risks in their setting up. </w:t>
      </w:r>
    </w:p>
    <w:p w:rsidR="00E533FA" w:rsidRPr="00E533FA" w:rsidRDefault="00E533FA" w:rsidP="00E533FA">
      <w:pPr>
        <w:shd w:val="clear" w:color="auto" w:fill="FFFFFF"/>
        <w:spacing w:after="240" w:line="240" w:lineRule="auto"/>
        <w:jc w:val="both"/>
        <w:rPr>
          <w:rFonts w:ascii="Arial" w:eastAsia="Times New Roman" w:hAnsi="Arial" w:cs="Arial"/>
          <w:color w:val="373737"/>
          <w:sz w:val="24"/>
          <w:szCs w:val="24"/>
        </w:rPr>
      </w:pPr>
      <w:r w:rsidRPr="00E533FA">
        <w:rPr>
          <w:rFonts w:ascii="Arial" w:eastAsia="Times New Roman" w:hAnsi="Arial" w:cs="Arial"/>
          <w:b/>
          <w:bCs/>
          <w:color w:val="0662B5"/>
          <w:sz w:val="24"/>
          <w:szCs w:val="24"/>
        </w:rPr>
        <w:t>Other functions of insurance</w:t>
      </w:r>
    </w:p>
    <w:p w:rsidR="00E533FA" w:rsidRPr="00E533FA" w:rsidRDefault="00E533FA" w:rsidP="00E533FA">
      <w:pPr>
        <w:numPr>
          <w:ilvl w:val="0"/>
          <w:numId w:val="6"/>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Is a savings and investment tool</w:t>
      </w:r>
      <w:r w:rsidRPr="00E533FA">
        <w:rPr>
          <w:rFonts w:ascii="Arial" w:eastAsia="Times New Roman" w:hAnsi="Arial" w:cs="Arial"/>
          <w:color w:val="373737"/>
          <w:sz w:val="24"/>
          <w:szCs w:val="24"/>
        </w:rPr>
        <w:t xml:space="preserve"> – Insurance is the best savings and investment option, restricting unnecessary expenses by the insured. Also to take the benefit of income tax exemptions, people take up insurance as a good investment option. </w:t>
      </w:r>
    </w:p>
    <w:p w:rsidR="00E533FA" w:rsidRPr="00E533FA" w:rsidRDefault="00E533FA" w:rsidP="00E533FA">
      <w:pPr>
        <w:numPr>
          <w:ilvl w:val="0"/>
          <w:numId w:val="6"/>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Medium of earning foreign exchange</w:t>
      </w:r>
      <w:r w:rsidRPr="00E533FA">
        <w:rPr>
          <w:rFonts w:ascii="Arial" w:eastAsia="Times New Roman" w:hAnsi="Arial" w:cs="Arial"/>
          <w:color w:val="373737"/>
          <w:sz w:val="24"/>
          <w:szCs w:val="24"/>
        </w:rPr>
        <w:t xml:space="preserve"> – Being an international business, any country can earn foreign exchange by way of issue of marine insurance policies and a different other ways. </w:t>
      </w:r>
    </w:p>
    <w:p w:rsidR="00E533FA" w:rsidRPr="00E533FA" w:rsidRDefault="00E533FA" w:rsidP="00E533FA">
      <w:pPr>
        <w:numPr>
          <w:ilvl w:val="0"/>
          <w:numId w:val="6"/>
        </w:numPr>
        <w:shd w:val="clear" w:color="auto" w:fill="FFFFFF"/>
        <w:spacing w:before="100" w:beforeAutospacing="1" w:after="100" w:afterAutospacing="1" w:line="240" w:lineRule="auto"/>
        <w:jc w:val="both"/>
        <w:rPr>
          <w:rFonts w:ascii="Arial" w:eastAsia="Times New Roman" w:hAnsi="Arial" w:cs="Arial"/>
          <w:color w:val="373737"/>
          <w:sz w:val="24"/>
          <w:szCs w:val="24"/>
        </w:rPr>
      </w:pPr>
      <w:r w:rsidRPr="00E533FA">
        <w:rPr>
          <w:rFonts w:ascii="Arial" w:eastAsia="Times New Roman" w:hAnsi="Arial" w:cs="Arial"/>
          <w:b/>
          <w:bCs/>
          <w:color w:val="373737"/>
          <w:sz w:val="24"/>
          <w:szCs w:val="24"/>
        </w:rPr>
        <w:t>Risk Free trade</w:t>
      </w:r>
      <w:r w:rsidRPr="00E533FA">
        <w:rPr>
          <w:rFonts w:ascii="Arial" w:eastAsia="Times New Roman" w:hAnsi="Arial" w:cs="Arial"/>
          <w:color w:val="373737"/>
          <w:sz w:val="24"/>
          <w:szCs w:val="24"/>
        </w:rPr>
        <w:t xml:space="preserve"> – Insurance boosts exports insurance, making foreign trade risk free with the help of different types of policies under marine insurance cover.</w:t>
      </w:r>
    </w:p>
    <w:p w:rsidR="008921AF" w:rsidRDefault="00E533FA" w:rsidP="00E533FA">
      <w:pPr>
        <w:spacing w:before="100" w:beforeAutospacing="1" w:after="100" w:afterAutospacing="1" w:line="240" w:lineRule="auto"/>
        <w:rPr>
          <w:rFonts w:ascii="Arial" w:eastAsia="Times New Roman" w:hAnsi="Arial" w:cs="Arial"/>
          <w:color w:val="373737"/>
          <w:sz w:val="24"/>
          <w:szCs w:val="24"/>
        </w:rPr>
      </w:pPr>
      <w:r w:rsidRPr="00E533FA">
        <w:rPr>
          <w:rFonts w:ascii="Arial" w:eastAsia="Times New Roman" w:hAnsi="Arial" w:cs="Arial"/>
          <w:color w:val="373737"/>
          <w:sz w:val="24"/>
          <w:szCs w:val="24"/>
        </w:rPr>
        <w:t>Insurance provides indemnity, or reimbursement, in the event of an unanticipated loss or disaster. There are different types of insurance policies under the sun cover almost anything that one might think of. There are loads of companies who are providing such customized insurance policies.</w:t>
      </w:r>
    </w:p>
    <w:p w:rsidR="00676018" w:rsidRDefault="00FA0FBD" w:rsidP="00676018">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RATE MAKING (INSURANCE PRICING):</w:t>
      </w:r>
    </w:p>
    <w:p w:rsidR="00676018" w:rsidRP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I. DEFINITIONS</w:t>
      </w:r>
    </w:p>
    <w:p w:rsid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i/>
          <w:iCs/>
          <w:sz w:val="24"/>
          <w:szCs w:val="24"/>
        </w:rPr>
        <w:t xml:space="preserve">Ratemaking </w:t>
      </w:r>
      <w:r w:rsidRPr="00676018">
        <w:rPr>
          <w:rFonts w:ascii="Arial" w:hAnsi="Arial" w:cs="Arial"/>
          <w:sz w:val="24"/>
          <w:szCs w:val="24"/>
        </w:rPr>
        <w:t xml:space="preserve">is the process of establishing rates used in insurance or other risk </w:t>
      </w:r>
      <w:proofErr w:type="spellStart"/>
      <w:r w:rsidRPr="00676018">
        <w:rPr>
          <w:rFonts w:ascii="Arial" w:hAnsi="Arial" w:cs="Arial"/>
          <w:sz w:val="24"/>
          <w:szCs w:val="24"/>
        </w:rPr>
        <w:t>transfermechanisms</w:t>
      </w:r>
      <w:proofErr w:type="spellEnd"/>
      <w:r w:rsidRPr="00676018">
        <w:rPr>
          <w:rFonts w:ascii="Arial" w:hAnsi="Arial" w:cs="Arial"/>
          <w:sz w:val="24"/>
          <w:szCs w:val="24"/>
        </w:rPr>
        <w:t xml:space="preserve">. This process involves a number of considerations including marketing </w:t>
      </w:r>
      <w:proofErr w:type="spellStart"/>
      <w:r w:rsidRPr="00676018">
        <w:rPr>
          <w:rFonts w:ascii="Arial" w:hAnsi="Arial" w:cs="Arial"/>
          <w:sz w:val="24"/>
          <w:szCs w:val="24"/>
        </w:rPr>
        <w:t>goals</w:t>
      </w:r>
      <w:proofErr w:type="gramStart"/>
      <w:r w:rsidRPr="00676018">
        <w:rPr>
          <w:rFonts w:ascii="Arial" w:hAnsi="Arial" w:cs="Arial"/>
          <w:sz w:val="24"/>
          <w:szCs w:val="24"/>
        </w:rPr>
        <w:t>,competition</w:t>
      </w:r>
      <w:proofErr w:type="spellEnd"/>
      <w:proofErr w:type="gramEnd"/>
      <w:r w:rsidRPr="00676018">
        <w:rPr>
          <w:rFonts w:ascii="Arial" w:hAnsi="Arial" w:cs="Arial"/>
          <w:sz w:val="24"/>
          <w:szCs w:val="24"/>
        </w:rPr>
        <w:t xml:space="preserve"> and legal restrictions to the extent they affect the </w:t>
      </w:r>
      <w:r w:rsidRPr="00676018">
        <w:rPr>
          <w:rFonts w:ascii="Arial" w:hAnsi="Arial" w:cs="Arial"/>
          <w:sz w:val="24"/>
          <w:szCs w:val="24"/>
        </w:rPr>
        <w:lastRenderedPageBreak/>
        <w:t>estimation of future costs</w:t>
      </w:r>
      <w:r>
        <w:rPr>
          <w:rFonts w:ascii="Arial" w:hAnsi="Arial" w:cs="Arial"/>
          <w:sz w:val="24"/>
          <w:szCs w:val="24"/>
        </w:rPr>
        <w:t xml:space="preserve"> </w:t>
      </w:r>
      <w:r w:rsidRPr="00676018">
        <w:rPr>
          <w:rFonts w:ascii="Arial" w:hAnsi="Arial" w:cs="Arial"/>
          <w:sz w:val="24"/>
          <w:szCs w:val="24"/>
        </w:rPr>
        <w:t>associated with the transfer of risk. This Statement is limited to principles applicable to the</w:t>
      </w:r>
      <w:r>
        <w:rPr>
          <w:rFonts w:ascii="Arial" w:hAnsi="Arial" w:cs="Arial"/>
          <w:sz w:val="24"/>
          <w:szCs w:val="24"/>
        </w:rPr>
        <w:t xml:space="preserve"> </w:t>
      </w:r>
      <w:r w:rsidRPr="00676018">
        <w:rPr>
          <w:rFonts w:ascii="Arial" w:hAnsi="Arial" w:cs="Arial"/>
          <w:sz w:val="24"/>
          <w:szCs w:val="24"/>
        </w:rPr>
        <w:t>estimation of these costs. Such costs include claims, claim settlement expenses, operational and</w:t>
      </w:r>
      <w:r>
        <w:rPr>
          <w:rFonts w:ascii="Arial" w:hAnsi="Arial" w:cs="Arial"/>
          <w:sz w:val="24"/>
          <w:szCs w:val="24"/>
        </w:rPr>
        <w:t xml:space="preserve"> </w:t>
      </w:r>
      <w:r w:rsidRPr="00676018">
        <w:rPr>
          <w:rFonts w:ascii="Arial" w:hAnsi="Arial" w:cs="Arial"/>
          <w:sz w:val="24"/>
          <w:szCs w:val="24"/>
        </w:rPr>
        <w:t>administrative expenses, and the cost of capital. Summary descriptions of these costs are as</w:t>
      </w:r>
      <w:r>
        <w:rPr>
          <w:rFonts w:ascii="Arial" w:hAnsi="Arial" w:cs="Arial"/>
          <w:sz w:val="24"/>
          <w:szCs w:val="24"/>
        </w:rPr>
        <w:t xml:space="preserve"> </w:t>
      </w:r>
      <w:r w:rsidRPr="00676018">
        <w:rPr>
          <w:rFonts w:ascii="Arial" w:hAnsi="Arial" w:cs="Arial"/>
          <w:sz w:val="24"/>
          <w:szCs w:val="24"/>
        </w:rPr>
        <w:t>follows:</w:t>
      </w:r>
    </w:p>
    <w:p w:rsidR="00676018" w:rsidRPr="00676018" w:rsidRDefault="00676018" w:rsidP="00676018">
      <w:pPr>
        <w:autoSpaceDE w:val="0"/>
        <w:autoSpaceDN w:val="0"/>
        <w:adjustRightInd w:val="0"/>
        <w:spacing w:after="0" w:line="240" w:lineRule="auto"/>
        <w:jc w:val="both"/>
        <w:rPr>
          <w:rFonts w:ascii="Arial" w:hAnsi="Arial" w:cs="Arial"/>
          <w:sz w:val="24"/>
          <w:szCs w:val="24"/>
        </w:rPr>
      </w:pPr>
    </w:p>
    <w:p w:rsidR="00676018" w:rsidRP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w:t>
      </w:r>
      <w:r w:rsidRPr="00676018">
        <w:rPr>
          <w:rFonts w:ascii="Arial" w:hAnsi="Arial" w:cs="Arial"/>
          <w:i/>
          <w:iCs/>
          <w:sz w:val="24"/>
          <w:szCs w:val="24"/>
        </w:rPr>
        <w:t xml:space="preserve">Incurred losses </w:t>
      </w:r>
      <w:r w:rsidRPr="00676018">
        <w:rPr>
          <w:rFonts w:ascii="Arial" w:hAnsi="Arial" w:cs="Arial"/>
          <w:sz w:val="24"/>
          <w:szCs w:val="24"/>
        </w:rPr>
        <w:t>are the cost of claims insured.</w:t>
      </w:r>
    </w:p>
    <w:p w:rsidR="00676018" w:rsidRP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w:t>
      </w:r>
      <w:r w:rsidRPr="00676018">
        <w:rPr>
          <w:rFonts w:ascii="Arial" w:hAnsi="Arial" w:cs="Arial"/>
          <w:i/>
          <w:iCs/>
          <w:sz w:val="24"/>
          <w:szCs w:val="24"/>
        </w:rPr>
        <w:t xml:space="preserve">Allocated loss adjustment expenses </w:t>
      </w:r>
      <w:r w:rsidRPr="00676018">
        <w:rPr>
          <w:rFonts w:ascii="Arial" w:hAnsi="Arial" w:cs="Arial"/>
          <w:sz w:val="24"/>
          <w:szCs w:val="24"/>
        </w:rPr>
        <w:t>are claims settlement costs directly assignable to specific</w:t>
      </w:r>
      <w:r>
        <w:rPr>
          <w:rFonts w:ascii="Arial" w:hAnsi="Arial" w:cs="Arial"/>
          <w:sz w:val="24"/>
          <w:szCs w:val="24"/>
        </w:rPr>
        <w:t xml:space="preserve"> </w:t>
      </w:r>
      <w:r w:rsidRPr="00676018">
        <w:rPr>
          <w:rFonts w:ascii="Arial" w:hAnsi="Arial" w:cs="Arial"/>
          <w:sz w:val="24"/>
          <w:szCs w:val="24"/>
        </w:rPr>
        <w:t>claims.</w:t>
      </w:r>
    </w:p>
    <w:p w:rsid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w:t>
      </w:r>
      <w:r w:rsidRPr="00676018">
        <w:rPr>
          <w:rFonts w:ascii="Arial" w:hAnsi="Arial" w:cs="Arial"/>
          <w:i/>
          <w:iCs/>
          <w:sz w:val="24"/>
          <w:szCs w:val="24"/>
        </w:rPr>
        <w:t xml:space="preserve">Unallocated loss adjustment expenses </w:t>
      </w:r>
      <w:r w:rsidRPr="00676018">
        <w:rPr>
          <w:rFonts w:ascii="Arial" w:hAnsi="Arial" w:cs="Arial"/>
          <w:sz w:val="24"/>
          <w:szCs w:val="24"/>
        </w:rPr>
        <w:t>are all costs associated with the claim settlement</w:t>
      </w:r>
      <w:r>
        <w:rPr>
          <w:rFonts w:ascii="Arial" w:hAnsi="Arial" w:cs="Arial"/>
          <w:sz w:val="24"/>
          <w:szCs w:val="24"/>
        </w:rPr>
        <w:t xml:space="preserve"> </w:t>
      </w:r>
      <w:r w:rsidRPr="00676018">
        <w:rPr>
          <w:rFonts w:ascii="Arial" w:hAnsi="Arial" w:cs="Arial"/>
          <w:sz w:val="24"/>
          <w:szCs w:val="24"/>
        </w:rPr>
        <w:t>function not directly assignable to specific claims.</w:t>
      </w:r>
    </w:p>
    <w:p w:rsidR="00676018" w:rsidRPr="00676018" w:rsidRDefault="00676018" w:rsidP="00676018">
      <w:pPr>
        <w:autoSpaceDE w:val="0"/>
        <w:autoSpaceDN w:val="0"/>
        <w:adjustRightInd w:val="0"/>
        <w:spacing w:after="0" w:line="240" w:lineRule="auto"/>
        <w:jc w:val="both"/>
        <w:rPr>
          <w:rFonts w:ascii="Arial" w:hAnsi="Arial" w:cs="Arial"/>
          <w:sz w:val="24"/>
          <w:szCs w:val="24"/>
        </w:rPr>
      </w:pPr>
    </w:p>
    <w:p w:rsidR="00676018" w:rsidRP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w:t>
      </w:r>
      <w:r w:rsidRPr="00676018">
        <w:rPr>
          <w:rFonts w:ascii="Arial" w:hAnsi="Arial" w:cs="Arial"/>
          <w:i/>
          <w:iCs/>
          <w:sz w:val="24"/>
          <w:szCs w:val="24"/>
        </w:rPr>
        <w:t xml:space="preserve">Commission and brokerage expenses </w:t>
      </w:r>
      <w:r w:rsidRPr="00676018">
        <w:rPr>
          <w:rFonts w:ascii="Arial" w:hAnsi="Arial" w:cs="Arial"/>
          <w:sz w:val="24"/>
          <w:szCs w:val="24"/>
        </w:rPr>
        <w:t>are compensation to agents and brokers.</w:t>
      </w:r>
    </w:p>
    <w:p w:rsidR="00676018" w:rsidRP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w:t>
      </w:r>
      <w:r w:rsidRPr="00676018">
        <w:rPr>
          <w:rFonts w:ascii="Arial" w:hAnsi="Arial" w:cs="Arial"/>
          <w:i/>
          <w:iCs/>
          <w:sz w:val="24"/>
          <w:szCs w:val="24"/>
        </w:rPr>
        <w:t xml:space="preserve">Other acquisition expenses </w:t>
      </w:r>
      <w:r w:rsidRPr="00676018">
        <w:rPr>
          <w:rFonts w:ascii="Arial" w:hAnsi="Arial" w:cs="Arial"/>
          <w:sz w:val="24"/>
          <w:szCs w:val="24"/>
        </w:rPr>
        <w:t>are all costs, except commission and brokerage, associated with</w:t>
      </w:r>
      <w:r>
        <w:rPr>
          <w:rFonts w:ascii="Arial" w:hAnsi="Arial" w:cs="Arial"/>
          <w:sz w:val="24"/>
          <w:szCs w:val="24"/>
        </w:rPr>
        <w:t xml:space="preserve"> </w:t>
      </w:r>
      <w:r w:rsidRPr="00676018">
        <w:rPr>
          <w:rFonts w:ascii="Arial" w:hAnsi="Arial" w:cs="Arial"/>
          <w:sz w:val="24"/>
          <w:szCs w:val="24"/>
        </w:rPr>
        <w:t>the acquisition of business.</w:t>
      </w:r>
    </w:p>
    <w:p w:rsidR="00676018" w:rsidRP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w:t>
      </w:r>
      <w:r w:rsidRPr="00676018">
        <w:rPr>
          <w:rFonts w:ascii="Arial" w:hAnsi="Arial" w:cs="Arial"/>
          <w:i/>
          <w:iCs/>
          <w:sz w:val="24"/>
          <w:szCs w:val="24"/>
        </w:rPr>
        <w:t xml:space="preserve">Taxes, licenses and fees </w:t>
      </w:r>
      <w:r w:rsidRPr="00676018">
        <w:rPr>
          <w:rFonts w:ascii="Arial" w:hAnsi="Arial" w:cs="Arial"/>
          <w:sz w:val="24"/>
          <w:szCs w:val="24"/>
        </w:rPr>
        <w:t>are all taxes and miscellaneous fees except federal income taxes.</w:t>
      </w:r>
    </w:p>
    <w:p w:rsidR="00676018" w:rsidRP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w:t>
      </w:r>
      <w:r w:rsidRPr="00676018">
        <w:rPr>
          <w:rFonts w:ascii="Arial" w:hAnsi="Arial" w:cs="Arial"/>
          <w:i/>
          <w:iCs/>
          <w:sz w:val="24"/>
          <w:szCs w:val="24"/>
        </w:rPr>
        <w:t xml:space="preserve">Policyholder dividends </w:t>
      </w:r>
      <w:r w:rsidRPr="00676018">
        <w:rPr>
          <w:rFonts w:ascii="Arial" w:hAnsi="Arial" w:cs="Arial"/>
          <w:sz w:val="24"/>
          <w:szCs w:val="24"/>
        </w:rPr>
        <w:t>are a non-guaranteed return of premium charged to operations as an</w:t>
      </w:r>
      <w:r>
        <w:rPr>
          <w:rFonts w:ascii="Arial" w:hAnsi="Arial" w:cs="Arial"/>
          <w:sz w:val="24"/>
          <w:szCs w:val="24"/>
        </w:rPr>
        <w:t xml:space="preserve"> </w:t>
      </w:r>
      <w:r w:rsidRPr="00676018">
        <w:rPr>
          <w:rFonts w:ascii="Arial" w:hAnsi="Arial" w:cs="Arial"/>
          <w:sz w:val="24"/>
          <w:szCs w:val="24"/>
        </w:rPr>
        <w:t>expense.</w:t>
      </w:r>
    </w:p>
    <w:p w:rsidR="00676018" w:rsidRP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w:t>
      </w:r>
      <w:r w:rsidRPr="00676018">
        <w:rPr>
          <w:rFonts w:ascii="Arial" w:hAnsi="Arial" w:cs="Arial"/>
          <w:i/>
          <w:iCs/>
          <w:sz w:val="24"/>
          <w:szCs w:val="24"/>
        </w:rPr>
        <w:t xml:space="preserve">General administrative expenses </w:t>
      </w:r>
      <w:r w:rsidRPr="00676018">
        <w:rPr>
          <w:rFonts w:ascii="Arial" w:hAnsi="Arial" w:cs="Arial"/>
          <w:sz w:val="24"/>
          <w:szCs w:val="24"/>
        </w:rPr>
        <w:t>are all other operational and administrative costs.</w:t>
      </w:r>
    </w:p>
    <w:p w:rsidR="00676018" w:rsidRDefault="00676018" w:rsidP="00676018">
      <w:pPr>
        <w:autoSpaceDE w:val="0"/>
        <w:autoSpaceDN w:val="0"/>
        <w:adjustRightInd w:val="0"/>
        <w:spacing w:after="0" w:line="240" w:lineRule="auto"/>
        <w:jc w:val="both"/>
        <w:rPr>
          <w:rFonts w:ascii="Arial" w:hAnsi="Arial" w:cs="Arial"/>
          <w:sz w:val="24"/>
          <w:szCs w:val="24"/>
        </w:rPr>
      </w:pPr>
      <w:r w:rsidRPr="00676018">
        <w:rPr>
          <w:rFonts w:ascii="Arial" w:hAnsi="Arial" w:cs="Arial"/>
          <w:sz w:val="24"/>
          <w:szCs w:val="24"/>
        </w:rPr>
        <w:t xml:space="preserve">—The </w:t>
      </w:r>
      <w:r w:rsidRPr="00676018">
        <w:rPr>
          <w:rFonts w:ascii="Arial" w:hAnsi="Arial" w:cs="Arial"/>
          <w:i/>
          <w:iCs/>
          <w:sz w:val="24"/>
          <w:szCs w:val="24"/>
        </w:rPr>
        <w:t xml:space="preserve">underwriting profit and contingency provisions </w:t>
      </w:r>
      <w:r w:rsidRPr="00676018">
        <w:rPr>
          <w:rFonts w:ascii="Arial" w:hAnsi="Arial" w:cs="Arial"/>
          <w:sz w:val="24"/>
          <w:szCs w:val="24"/>
        </w:rPr>
        <w:t>are the amounts that, when considered</w:t>
      </w:r>
      <w:r>
        <w:rPr>
          <w:rFonts w:ascii="Arial" w:hAnsi="Arial" w:cs="Arial"/>
          <w:sz w:val="24"/>
          <w:szCs w:val="24"/>
        </w:rPr>
        <w:t xml:space="preserve"> </w:t>
      </w:r>
      <w:r w:rsidRPr="00676018">
        <w:rPr>
          <w:rFonts w:ascii="Arial" w:hAnsi="Arial" w:cs="Arial"/>
          <w:sz w:val="24"/>
          <w:szCs w:val="24"/>
        </w:rPr>
        <w:t>with net investment and other income, provide an appropriate total after-tax return.</w:t>
      </w:r>
    </w:p>
    <w:p w:rsidR="00E84175" w:rsidRPr="00FA0FBD" w:rsidRDefault="00E84175" w:rsidP="00E84175">
      <w:pPr>
        <w:autoSpaceDE w:val="0"/>
        <w:autoSpaceDN w:val="0"/>
        <w:adjustRightInd w:val="0"/>
        <w:spacing w:after="0" w:line="240" w:lineRule="auto"/>
        <w:jc w:val="both"/>
        <w:rPr>
          <w:rFonts w:ascii="Arial" w:eastAsia="Times New Roman" w:hAnsi="Arial" w:cs="Arial"/>
          <w:sz w:val="24"/>
          <w:szCs w:val="24"/>
        </w:rPr>
      </w:pPr>
      <w:r w:rsidRPr="00E84175">
        <w:rPr>
          <w:rFonts w:ascii="Arial" w:eastAsia="Times New Roman" w:hAnsi="Arial" w:cs="Arial"/>
          <w:b/>
          <w:bCs/>
          <w:sz w:val="24"/>
          <w:szCs w:val="24"/>
        </w:rPr>
        <w:t>Rate making</w:t>
      </w:r>
      <w:r w:rsidRPr="00E84175">
        <w:rPr>
          <w:rFonts w:ascii="Arial" w:eastAsia="Times New Roman" w:hAnsi="Arial" w:cs="Arial"/>
          <w:sz w:val="24"/>
          <w:szCs w:val="24"/>
        </w:rPr>
        <w:t xml:space="preserve"> (aka </w:t>
      </w:r>
      <w:r w:rsidRPr="00E84175">
        <w:rPr>
          <w:rFonts w:ascii="Arial" w:eastAsia="Times New Roman" w:hAnsi="Arial" w:cs="Arial"/>
          <w:b/>
          <w:bCs/>
          <w:sz w:val="24"/>
          <w:szCs w:val="24"/>
        </w:rPr>
        <w:t>insurance pricing</w:t>
      </w:r>
      <w:r w:rsidRPr="00E84175">
        <w:rPr>
          <w:rFonts w:ascii="Arial" w:eastAsia="Times New Roman" w:hAnsi="Arial" w:cs="Arial"/>
          <w:sz w:val="24"/>
          <w:szCs w:val="24"/>
        </w:rPr>
        <w:t>)</w:t>
      </w:r>
      <w:r w:rsidRPr="00FA0FBD">
        <w:rPr>
          <w:rFonts w:ascii="Arial" w:eastAsia="Times New Roman" w:hAnsi="Arial" w:cs="Arial"/>
          <w:sz w:val="24"/>
          <w:szCs w:val="24"/>
        </w:rPr>
        <w:t xml:space="preserve"> </w:t>
      </w:r>
      <w:r w:rsidRPr="00E84175">
        <w:rPr>
          <w:rFonts w:ascii="Arial" w:eastAsia="Times New Roman" w:hAnsi="Arial" w:cs="Arial"/>
          <w:sz w:val="24"/>
          <w:szCs w:val="24"/>
        </w:rPr>
        <w:t>is the determination of what rates, or</w:t>
      </w:r>
      <w:r w:rsidRPr="00FA0FBD">
        <w:rPr>
          <w:rFonts w:ascii="Arial" w:eastAsia="Times New Roman" w:hAnsi="Arial" w:cs="Arial"/>
          <w:sz w:val="24"/>
          <w:szCs w:val="24"/>
        </w:rPr>
        <w:t xml:space="preserve"> </w:t>
      </w:r>
      <w:r w:rsidRPr="00E84175">
        <w:rPr>
          <w:rFonts w:ascii="Arial" w:eastAsia="Times New Roman" w:hAnsi="Arial" w:cs="Arial"/>
          <w:sz w:val="24"/>
          <w:szCs w:val="24"/>
        </w:rPr>
        <w:t>premiums, to charge for insurance. A</w:t>
      </w:r>
      <w:r w:rsidRPr="00FA0FBD">
        <w:rPr>
          <w:rFonts w:ascii="Arial" w:eastAsia="Times New Roman" w:hAnsi="Arial" w:cs="Arial"/>
          <w:sz w:val="24"/>
          <w:szCs w:val="24"/>
        </w:rPr>
        <w:t xml:space="preserve"> </w:t>
      </w:r>
      <w:r w:rsidRPr="00E84175">
        <w:rPr>
          <w:rFonts w:ascii="Arial" w:eastAsia="Times New Roman" w:hAnsi="Arial" w:cs="Arial"/>
          <w:b/>
          <w:bCs/>
          <w:sz w:val="24"/>
          <w:szCs w:val="24"/>
        </w:rPr>
        <w:t>rate</w:t>
      </w:r>
      <w:r w:rsidRPr="00E84175">
        <w:rPr>
          <w:rFonts w:ascii="Arial" w:eastAsia="Times New Roman" w:hAnsi="Arial" w:cs="Arial"/>
          <w:sz w:val="24"/>
          <w:szCs w:val="24"/>
        </w:rPr>
        <w:t xml:space="preserve"> is the price per unit of insurance</w:t>
      </w:r>
      <w:r w:rsidRPr="00FA0FBD">
        <w:rPr>
          <w:rFonts w:ascii="Arial" w:eastAsia="Times New Roman" w:hAnsi="Arial" w:cs="Arial"/>
          <w:sz w:val="24"/>
          <w:szCs w:val="24"/>
        </w:rPr>
        <w:t xml:space="preserve"> </w:t>
      </w:r>
      <w:r w:rsidRPr="00E84175">
        <w:rPr>
          <w:rFonts w:ascii="Arial" w:eastAsia="Times New Roman" w:hAnsi="Arial" w:cs="Arial"/>
          <w:sz w:val="24"/>
          <w:szCs w:val="24"/>
        </w:rPr>
        <w:t xml:space="preserve">for each </w:t>
      </w:r>
      <w:r w:rsidRPr="00E84175">
        <w:rPr>
          <w:rFonts w:ascii="Arial" w:eastAsia="Times New Roman" w:hAnsi="Arial" w:cs="Arial"/>
          <w:b/>
          <w:bCs/>
          <w:sz w:val="24"/>
          <w:szCs w:val="24"/>
        </w:rPr>
        <w:t>exposure unit</w:t>
      </w:r>
      <w:r w:rsidRPr="00E84175">
        <w:rPr>
          <w:rFonts w:ascii="Arial" w:eastAsia="Times New Roman" w:hAnsi="Arial" w:cs="Arial"/>
          <w:sz w:val="24"/>
          <w:szCs w:val="24"/>
        </w:rPr>
        <w:t>, which is a unit</w:t>
      </w:r>
      <w:r w:rsidRPr="00FA0FBD">
        <w:rPr>
          <w:rFonts w:ascii="Arial" w:eastAsia="Times New Roman" w:hAnsi="Arial" w:cs="Arial"/>
          <w:sz w:val="24"/>
          <w:szCs w:val="24"/>
        </w:rPr>
        <w:t xml:space="preserve"> </w:t>
      </w:r>
      <w:r w:rsidRPr="00E84175">
        <w:rPr>
          <w:rFonts w:ascii="Arial" w:eastAsia="Times New Roman" w:hAnsi="Arial" w:cs="Arial"/>
          <w:sz w:val="24"/>
          <w:szCs w:val="24"/>
        </w:rPr>
        <w:t>of liability or property with similar</w:t>
      </w:r>
      <w:r w:rsidRPr="00FA0FBD">
        <w:rPr>
          <w:rFonts w:ascii="Arial" w:eastAsia="Times New Roman" w:hAnsi="Arial" w:cs="Arial"/>
          <w:sz w:val="24"/>
          <w:szCs w:val="24"/>
        </w:rPr>
        <w:t xml:space="preserve"> </w:t>
      </w:r>
      <w:r w:rsidRPr="00E84175">
        <w:rPr>
          <w:rFonts w:ascii="Arial" w:eastAsia="Times New Roman" w:hAnsi="Arial" w:cs="Arial"/>
          <w:sz w:val="24"/>
          <w:szCs w:val="24"/>
        </w:rPr>
        <w:t xml:space="preserve">characteristics. </w:t>
      </w:r>
    </w:p>
    <w:p w:rsidR="00E84175" w:rsidRPr="00E84175" w:rsidRDefault="00E84175" w:rsidP="00E84175">
      <w:pPr>
        <w:autoSpaceDE w:val="0"/>
        <w:autoSpaceDN w:val="0"/>
        <w:adjustRightInd w:val="0"/>
        <w:spacing w:after="0" w:line="240" w:lineRule="auto"/>
        <w:jc w:val="both"/>
        <w:rPr>
          <w:rFonts w:ascii="Arial" w:eastAsia="Times New Roman" w:hAnsi="Arial" w:cs="Arial"/>
          <w:sz w:val="24"/>
          <w:szCs w:val="24"/>
        </w:rPr>
      </w:pPr>
      <w:r w:rsidRPr="00E84175">
        <w:rPr>
          <w:rFonts w:ascii="Arial" w:eastAsia="Times New Roman" w:hAnsi="Arial" w:cs="Arial"/>
          <w:sz w:val="24"/>
          <w:szCs w:val="24"/>
        </w:rPr>
        <w:t xml:space="preserve">The </w:t>
      </w:r>
      <w:r w:rsidRPr="00E84175">
        <w:rPr>
          <w:rFonts w:ascii="Arial" w:eastAsia="Times New Roman" w:hAnsi="Arial" w:cs="Arial"/>
          <w:b/>
          <w:bCs/>
          <w:sz w:val="24"/>
          <w:szCs w:val="24"/>
        </w:rPr>
        <w:t>gross rate</w:t>
      </w:r>
      <w:r w:rsidRPr="00E84175">
        <w:rPr>
          <w:rFonts w:ascii="Arial" w:eastAsia="Times New Roman" w:hAnsi="Arial" w:cs="Arial"/>
          <w:sz w:val="24"/>
          <w:szCs w:val="24"/>
        </w:rPr>
        <w:t xml:space="preserve"> is the pure premium</w:t>
      </w:r>
      <w:r w:rsidRPr="00FA0FBD">
        <w:rPr>
          <w:rFonts w:ascii="Arial" w:eastAsia="Times New Roman" w:hAnsi="Arial" w:cs="Arial"/>
          <w:sz w:val="24"/>
          <w:szCs w:val="24"/>
        </w:rPr>
        <w:t xml:space="preserve"> </w:t>
      </w:r>
      <w:r w:rsidRPr="00E84175">
        <w:rPr>
          <w:rFonts w:ascii="Arial" w:eastAsia="Times New Roman" w:hAnsi="Arial" w:cs="Arial"/>
          <w:sz w:val="24"/>
          <w:szCs w:val="24"/>
        </w:rPr>
        <w:t>and the loading per exposure unit and</w:t>
      </w:r>
      <w:r w:rsidRPr="00FA0FBD">
        <w:rPr>
          <w:rFonts w:ascii="Arial" w:eastAsia="Times New Roman" w:hAnsi="Arial" w:cs="Arial"/>
          <w:sz w:val="24"/>
          <w:szCs w:val="24"/>
        </w:rPr>
        <w:t xml:space="preserve"> </w:t>
      </w:r>
      <w:r w:rsidRPr="00E84175">
        <w:rPr>
          <w:rFonts w:ascii="Arial" w:eastAsia="Times New Roman" w:hAnsi="Arial" w:cs="Arial"/>
          <w:sz w:val="24"/>
          <w:szCs w:val="24"/>
        </w:rPr>
        <w:t xml:space="preserve">the </w:t>
      </w:r>
      <w:r w:rsidRPr="00E84175">
        <w:rPr>
          <w:rFonts w:ascii="Arial" w:eastAsia="Times New Roman" w:hAnsi="Arial" w:cs="Arial"/>
          <w:b/>
          <w:bCs/>
          <w:sz w:val="24"/>
          <w:szCs w:val="24"/>
        </w:rPr>
        <w:t>gross premium</w:t>
      </w:r>
      <w:r w:rsidRPr="00E84175">
        <w:rPr>
          <w:rFonts w:ascii="Arial" w:eastAsia="Times New Roman" w:hAnsi="Arial" w:cs="Arial"/>
          <w:sz w:val="24"/>
          <w:szCs w:val="24"/>
        </w:rPr>
        <w:t xml:space="preserve"> is the premium</w:t>
      </w:r>
      <w:r w:rsidRPr="00FA0FBD">
        <w:rPr>
          <w:rFonts w:ascii="Arial" w:eastAsia="Times New Roman" w:hAnsi="Arial" w:cs="Arial"/>
          <w:sz w:val="24"/>
          <w:szCs w:val="24"/>
        </w:rPr>
        <w:t xml:space="preserve"> </w:t>
      </w:r>
      <w:r w:rsidRPr="00E84175">
        <w:rPr>
          <w:rFonts w:ascii="Arial" w:eastAsia="Times New Roman" w:hAnsi="Arial" w:cs="Arial"/>
          <w:sz w:val="24"/>
          <w:szCs w:val="24"/>
        </w:rPr>
        <w:t>charged to the insurance applicant, and</w:t>
      </w:r>
      <w:r w:rsidRPr="00FA0FBD">
        <w:rPr>
          <w:rFonts w:ascii="Arial" w:eastAsia="Times New Roman" w:hAnsi="Arial" w:cs="Arial"/>
          <w:sz w:val="24"/>
          <w:szCs w:val="24"/>
        </w:rPr>
        <w:t xml:space="preserve"> </w:t>
      </w:r>
      <w:r w:rsidRPr="00E84175">
        <w:rPr>
          <w:rFonts w:ascii="Arial" w:eastAsia="Times New Roman" w:hAnsi="Arial" w:cs="Arial"/>
          <w:sz w:val="24"/>
          <w:szCs w:val="24"/>
        </w:rPr>
        <w:t>is equal to the gross rate multiplied by</w:t>
      </w:r>
      <w:r w:rsidRPr="00FA0FBD">
        <w:rPr>
          <w:rFonts w:ascii="Arial" w:eastAsia="Times New Roman" w:hAnsi="Arial" w:cs="Arial"/>
          <w:sz w:val="24"/>
          <w:szCs w:val="24"/>
        </w:rPr>
        <w:t xml:space="preserve"> </w:t>
      </w:r>
      <w:r w:rsidRPr="00E84175">
        <w:rPr>
          <w:rFonts w:ascii="Arial" w:eastAsia="Times New Roman" w:hAnsi="Arial" w:cs="Arial"/>
          <w:sz w:val="24"/>
          <w:szCs w:val="24"/>
        </w:rPr>
        <w:t>the number of exposures units to be</w:t>
      </w:r>
      <w:r w:rsidRPr="00FA0FBD">
        <w:rPr>
          <w:rFonts w:ascii="Arial" w:eastAsia="Times New Roman" w:hAnsi="Arial" w:cs="Arial"/>
          <w:sz w:val="24"/>
          <w:szCs w:val="24"/>
        </w:rPr>
        <w:t xml:space="preserve"> </w:t>
      </w:r>
      <w:r w:rsidRPr="00E84175">
        <w:rPr>
          <w:rFonts w:ascii="Arial" w:eastAsia="Times New Roman" w:hAnsi="Arial" w:cs="Arial"/>
          <w:sz w:val="24"/>
          <w:szCs w:val="24"/>
        </w:rPr>
        <w:t>insured. The ratio of the loading charge</w:t>
      </w:r>
      <w:r w:rsidRPr="00FA0FBD">
        <w:rPr>
          <w:rFonts w:ascii="Arial" w:eastAsia="Times New Roman" w:hAnsi="Arial" w:cs="Arial"/>
          <w:sz w:val="24"/>
          <w:szCs w:val="24"/>
        </w:rPr>
        <w:t xml:space="preserve"> </w:t>
      </w:r>
      <w:r w:rsidRPr="00E84175">
        <w:rPr>
          <w:rFonts w:ascii="Arial" w:eastAsia="Times New Roman" w:hAnsi="Arial" w:cs="Arial"/>
          <w:sz w:val="24"/>
          <w:szCs w:val="24"/>
        </w:rPr>
        <w:t xml:space="preserve">over the gross rate is the </w:t>
      </w:r>
      <w:r w:rsidRPr="00E84175">
        <w:rPr>
          <w:rFonts w:ascii="Arial" w:eastAsia="Times New Roman" w:hAnsi="Arial" w:cs="Arial"/>
          <w:b/>
          <w:bCs/>
          <w:sz w:val="24"/>
          <w:szCs w:val="24"/>
        </w:rPr>
        <w:t>expense</w:t>
      </w:r>
      <w:r w:rsidRPr="00FA0FBD">
        <w:rPr>
          <w:rFonts w:ascii="Arial" w:eastAsia="Times New Roman" w:hAnsi="Arial" w:cs="Arial"/>
          <w:b/>
          <w:bCs/>
          <w:sz w:val="24"/>
          <w:szCs w:val="24"/>
        </w:rPr>
        <w:t xml:space="preserve"> ratio.</w:t>
      </w:r>
      <w:r w:rsidRPr="00FA0FBD">
        <w:rPr>
          <w:rFonts w:ascii="Arial" w:eastAsia="Times New Roman" w:hAnsi="Arial" w:cs="Arial"/>
          <w:sz w:val="24"/>
          <w:szCs w:val="24"/>
        </w:rPr>
        <w:t xml:space="preserve"> </w:t>
      </w:r>
    </w:p>
    <w:p w:rsidR="00E84175" w:rsidRPr="00E84175" w:rsidRDefault="00E84175" w:rsidP="00E84175">
      <w:pPr>
        <w:shd w:val="clear" w:color="auto" w:fill="FFFFBB"/>
        <w:spacing w:before="240" w:after="240" w:line="360" w:lineRule="auto"/>
        <w:ind w:left="3120" w:right="720"/>
        <w:rPr>
          <w:rFonts w:ascii="Arial" w:eastAsia="Times New Roman" w:hAnsi="Arial" w:cs="Arial"/>
          <w:b/>
          <w:bCs/>
          <w:sz w:val="24"/>
          <w:szCs w:val="24"/>
        </w:rPr>
      </w:pPr>
      <w:r w:rsidRPr="00E84175">
        <w:rPr>
          <w:rFonts w:ascii="Arial" w:eastAsia="Times New Roman" w:hAnsi="Arial" w:cs="Arial"/>
          <w:b/>
          <w:bCs/>
          <w:sz w:val="24"/>
          <w:szCs w:val="24"/>
        </w:rPr>
        <w:t>Gross Rate = Pure Premium + Load</w:t>
      </w:r>
    </w:p>
    <w:p w:rsidR="00E84175" w:rsidRPr="00E84175" w:rsidRDefault="00E84175" w:rsidP="00E84175">
      <w:pPr>
        <w:shd w:val="clear" w:color="auto" w:fill="FFFFBB"/>
        <w:spacing w:before="240" w:after="240" w:line="360" w:lineRule="auto"/>
        <w:ind w:left="3120" w:right="720"/>
        <w:rPr>
          <w:rFonts w:ascii="Arial" w:eastAsia="Times New Roman" w:hAnsi="Arial" w:cs="Arial"/>
          <w:b/>
          <w:bCs/>
          <w:sz w:val="24"/>
          <w:szCs w:val="24"/>
        </w:rPr>
      </w:pPr>
      <w:r w:rsidRPr="00E84175">
        <w:rPr>
          <w:rFonts w:ascii="Arial" w:eastAsia="Times New Roman" w:hAnsi="Arial" w:cs="Arial"/>
          <w:b/>
          <w:bCs/>
          <w:sz w:val="24"/>
          <w:szCs w:val="24"/>
        </w:rPr>
        <w:t>Gross Premium = Gross Rate x Number of Exposure Units</w:t>
      </w:r>
    </w:p>
    <w:p w:rsidR="00E84175" w:rsidRPr="00E84175" w:rsidRDefault="00E84175" w:rsidP="00E84175">
      <w:pPr>
        <w:shd w:val="clear" w:color="auto" w:fill="FFFFBB"/>
        <w:spacing w:before="240" w:after="240" w:line="360" w:lineRule="auto"/>
        <w:ind w:left="3120" w:right="720"/>
        <w:rPr>
          <w:rFonts w:ascii="Arial" w:eastAsia="Times New Roman" w:hAnsi="Arial" w:cs="Arial"/>
          <w:b/>
          <w:bCs/>
          <w:sz w:val="24"/>
          <w:szCs w:val="24"/>
        </w:rPr>
      </w:pPr>
      <w:r w:rsidRPr="00E84175">
        <w:rPr>
          <w:rFonts w:ascii="Arial" w:eastAsia="Times New Roman" w:hAnsi="Arial" w:cs="Arial"/>
          <w:b/>
          <w:bCs/>
          <w:sz w:val="24"/>
          <w:szCs w:val="24"/>
        </w:rPr>
        <w:t>Expense Ratio = Load / Gross Rate</w:t>
      </w:r>
    </w:p>
    <w:p w:rsidR="00E60AA3" w:rsidRDefault="00E84175" w:rsidP="00E60AA3">
      <w:pPr>
        <w:spacing w:before="240" w:after="100" w:afterAutospacing="1" w:line="240" w:lineRule="auto"/>
        <w:ind w:hanging="720"/>
        <w:outlineLvl w:val="1"/>
        <w:rPr>
          <w:rFonts w:ascii="Arial" w:eastAsia="Times New Roman" w:hAnsi="Arial" w:cs="Arial"/>
          <w:b/>
          <w:bCs/>
          <w:color w:val="800000"/>
          <w:sz w:val="24"/>
          <w:szCs w:val="24"/>
        </w:rPr>
      </w:pPr>
      <w:r w:rsidRPr="00E84175">
        <w:rPr>
          <w:rFonts w:ascii="Arial" w:eastAsia="Times New Roman" w:hAnsi="Arial" w:cs="Arial"/>
          <w:b/>
          <w:bCs/>
          <w:color w:val="800000"/>
          <w:sz w:val="24"/>
          <w:szCs w:val="24"/>
        </w:rPr>
        <w:t>Rate Making for Life Insurance</w:t>
      </w:r>
    </w:p>
    <w:p w:rsidR="00E84175" w:rsidRPr="00FA0FBD" w:rsidRDefault="00E84175" w:rsidP="00E60AA3">
      <w:pPr>
        <w:spacing w:before="240" w:after="100" w:afterAutospacing="1" w:line="240" w:lineRule="auto"/>
        <w:ind w:hanging="720"/>
        <w:outlineLvl w:val="1"/>
        <w:rPr>
          <w:rFonts w:ascii="Arial" w:eastAsia="Times New Roman" w:hAnsi="Arial" w:cs="Arial"/>
          <w:sz w:val="24"/>
          <w:szCs w:val="24"/>
        </w:rPr>
      </w:pPr>
      <w:r w:rsidRPr="00FA0FBD">
        <w:rPr>
          <w:rFonts w:ascii="Arial" w:eastAsia="Times New Roman" w:hAnsi="Arial" w:cs="Arial"/>
          <w:sz w:val="24"/>
          <w:szCs w:val="24"/>
        </w:rPr>
        <w:t xml:space="preserve">        </w:t>
      </w:r>
      <w:r w:rsidRPr="00E84175">
        <w:rPr>
          <w:rFonts w:ascii="Arial" w:eastAsia="Times New Roman" w:hAnsi="Arial" w:cs="Arial"/>
          <w:sz w:val="24"/>
          <w:szCs w:val="24"/>
        </w:rPr>
        <w:t>Rate making for life insurance is much</w:t>
      </w:r>
      <w:r w:rsidRPr="00FA0FBD">
        <w:rPr>
          <w:rFonts w:ascii="Arial" w:eastAsia="Times New Roman" w:hAnsi="Arial" w:cs="Arial"/>
          <w:sz w:val="24"/>
          <w:szCs w:val="24"/>
        </w:rPr>
        <w:t xml:space="preserve"> </w:t>
      </w:r>
      <w:r w:rsidRPr="00E84175">
        <w:rPr>
          <w:rFonts w:ascii="Arial" w:eastAsia="Times New Roman" w:hAnsi="Arial" w:cs="Arial"/>
          <w:sz w:val="24"/>
          <w:szCs w:val="24"/>
        </w:rPr>
        <w:t>simpler, since there are mortality tables</w:t>
      </w:r>
      <w:r w:rsidRPr="00FA0FBD">
        <w:rPr>
          <w:rFonts w:ascii="Arial" w:eastAsia="Times New Roman" w:hAnsi="Arial" w:cs="Arial"/>
          <w:sz w:val="24"/>
          <w:szCs w:val="24"/>
        </w:rPr>
        <w:t xml:space="preserve"> </w:t>
      </w:r>
      <w:r w:rsidRPr="00E84175">
        <w:rPr>
          <w:rFonts w:ascii="Arial" w:eastAsia="Times New Roman" w:hAnsi="Arial" w:cs="Arial"/>
          <w:sz w:val="24"/>
          <w:szCs w:val="24"/>
        </w:rPr>
        <w:t>that tabulate the number of deaths for</w:t>
      </w:r>
      <w:r w:rsidRPr="00FA0FBD">
        <w:rPr>
          <w:rFonts w:ascii="Arial" w:eastAsia="Times New Roman" w:hAnsi="Arial" w:cs="Arial"/>
          <w:sz w:val="24"/>
          <w:szCs w:val="24"/>
        </w:rPr>
        <w:t xml:space="preserve"> </w:t>
      </w:r>
      <w:r w:rsidRPr="00E84175">
        <w:rPr>
          <w:rFonts w:ascii="Arial" w:eastAsia="Times New Roman" w:hAnsi="Arial" w:cs="Arial"/>
          <w:sz w:val="24"/>
          <w:szCs w:val="24"/>
        </w:rPr>
        <w:t>each age, which includes a population of</w:t>
      </w:r>
      <w:r w:rsidRPr="00FA0FBD">
        <w:rPr>
          <w:rFonts w:ascii="Arial" w:eastAsia="Times New Roman" w:hAnsi="Arial" w:cs="Arial"/>
          <w:sz w:val="24"/>
          <w:szCs w:val="24"/>
        </w:rPr>
        <w:t xml:space="preserve"> </w:t>
      </w:r>
      <w:r w:rsidRPr="00E84175">
        <w:rPr>
          <w:rFonts w:ascii="Arial" w:eastAsia="Times New Roman" w:hAnsi="Arial" w:cs="Arial"/>
          <w:sz w:val="24"/>
          <w:szCs w:val="24"/>
        </w:rPr>
        <w:t>many people. Also, there are well</w:t>
      </w:r>
      <w:r w:rsidRPr="00FA0FBD">
        <w:rPr>
          <w:rFonts w:ascii="Arial" w:eastAsia="Times New Roman" w:hAnsi="Arial" w:cs="Arial"/>
          <w:sz w:val="24"/>
          <w:szCs w:val="24"/>
        </w:rPr>
        <w:t xml:space="preserve"> </w:t>
      </w:r>
      <w:r w:rsidRPr="00E84175">
        <w:rPr>
          <w:rFonts w:ascii="Arial" w:eastAsia="Times New Roman" w:hAnsi="Arial" w:cs="Arial"/>
          <w:sz w:val="24"/>
          <w:szCs w:val="24"/>
        </w:rPr>
        <w:t>known factors that have a significant</w:t>
      </w:r>
      <w:r w:rsidRPr="00FA0FBD">
        <w:rPr>
          <w:rFonts w:ascii="Arial" w:eastAsia="Times New Roman" w:hAnsi="Arial" w:cs="Arial"/>
          <w:sz w:val="24"/>
          <w:szCs w:val="24"/>
        </w:rPr>
        <w:t xml:space="preserve"> </w:t>
      </w:r>
      <w:r w:rsidRPr="00E84175">
        <w:rPr>
          <w:rFonts w:ascii="Arial" w:eastAsia="Times New Roman" w:hAnsi="Arial" w:cs="Arial"/>
          <w:sz w:val="24"/>
          <w:szCs w:val="24"/>
        </w:rPr>
        <w:t>effect on life expectancy, such as the</w:t>
      </w:r>
      <w:r w:rsidRPr="00FA0FBD">
        <w:rPr>
          <w:rFonts w:ascii="Arial" w:eastAsia="Times New Roman" w:hAnsi="Arial" w:cs="Arial"/>
          <w:sz w:val="24"/>
          <w:szCs w:val="24"/>
        </w:rPr>
        <w:t xml:space="preserve"> </w:t>
      </w:r>
      <w:r w:rsidRPr="00E84175">
        <w:rPr>
          <w:rFonts w:ascii="Arial" w:eastAsia="Times New Roman" w:hAnsi="Arial" w:cs="Arial"/>
          <w:sz w:val="24"/>
          <w:szCs w:val="24"/>
        </w:rPr>
        <w:t>sex of the individual, and smoking.</w:t>
      </w:r>
      <w:r w:rsidRPr="00FA0FBD">
        <w:rPr>
          <w:rFonts w:ascii="Arial" w:eastAsia="Times New Roman" w:hAnsi="Arial" w:cs="Arial"/>
          <w:sz w:val="24"/>
          <w:szCs w:val="24"/>
        </w:rPr>
        <w:t xml:space="preserve"> </w:t>
      </w:r>
      <w:r w:rsidRPr="00E84175">
        <w:rPr>
          <w:rFonts w:ascii="Arial" w:eastAsia="Times New Roman" w:hAnsi="Arial" w:cs="Arial"/>
          <w:sz w:val="24"/>
          <w:szCs w:val="24"/>
        </w:rPr>
        <w:t>Thus, an actuary can reasonably</w:t>
      </w:r>
      <w:r w:rsidRPr="00FA0FBD">
        <w:rPr>
          <w:rFonts w:ascii="Arial" w:eastAsia="Times New Roman" w:hAnsi="Arial" w:cs="Arial"/>
          <w:sz w:val="24"/>
          <w:szCs w:val="24"/>
        </w:rPr>
        <w:t xml:space="preserve"> </w:t>
      </w:r>
      <w:r w:rsidRPr="00E84175">
        <w:rPr>
          <w:rFonts w:ascii="Arial" w:eastAsia="Times New Roman" w:hAnsi="Arial" w:cs="Arial"/>
          <w:sz w:val="24"/>
          <w:szCs w:val="24"/>
        </w:rPr>
        <w:t>estimate the average age of death for a</w:t>
      </w:r>
      <w:r w:rsidRPr="00FA0FBD">
        <w:rPr>
          <w:rFonts w:ascii="Arial" w:eastAsia="Times New Roman" w:hAnsi="Arial" w:cs="Arial"/>
          <w:sz w:val="24"/>
          <w:szCs w:val="24"/>
        </w:rPr>
        <w:t xml:space="preserve"> </w:t>
      </w:r>
      <w:r w:rsidRPr="00E84175">
        <w:rPr>
          <w:rFonts w:ascii="Arial" w:eastAsia="Times New Roman" w:hAnsi="Arial" w:cs="Arial"/>
          <w:sz w:val="24"/>
          <w:szCs w:val="24"/>
        </w:rPr>
        <w:t>group of 25-year old males, who don't</w:t>
      </w:r>
      <w:r w:rsidRPr="00FA0FBD">
        <w:rPr>
          <w:rFonts w:ascii="Arial" w:eastAsia="Times New Roman" w:hAnsi="Arial" w:cs="Arial"/>
          <w:sz w:val="24"/>
          <w:szCs w:val="24"/>
        </w:rPr>
        <w:t xml:space="preserve"> smoke.       </w:t>
      </w:r>
      <w:r w:rsidR="00E60AA3">
        <w:rPr>
          <w:rFonts w:ascii="Arial" w:eastAsia="Times New Roman" w:hAnsi="Arial" w:cs="Arial"/>
          <w:sz w:val="24"/>
          <w:szCs w:val="24"/>
        </w:rPr>
        <w:t xml:space="preserve">   </w:t>
      </w:r>
      <w:r w:rsidRPr="00E84175">
        <w:rPr>
          <w:rFonts w:ascii="Arial" w:eastAsia="Times New Roman" w:hAnsi="Arial" w:cs="Arial"/>
          <w:sz w:val="24"/>
          <w:szCs w:val="24"/>
        </w:rPr>
        <w:t>The simplest case is determining the</w:t>
      </w:r>
      <w:r w:rsidRPr="00FA0FBD">
        <w:rPr>
          <w:rFonts w:ascii="Arial" w:eastAsia="Times New Roman" w:hAnsi="Arial" w:cs="Arial"/>
          <w:sz w:val="24"/>
          <w:szCs w:val="24"/>
        </w:rPr>
        <w:t xml:space="preserve"> </w:t>
      </w:r>
      <w:r w:rsidRPr="00E84175">
        <w:rPr>
          <w:rFonts w:ascii="Arial" w:eastAsia="Times New Roman" w:hAnsi="Arial" w:cs="Arial"/>
          <w:sz w:val="24"/>
          <w:szCs w:val="24"/>
        </w:rPr>
        <w:t xml:space="preserve">net single premium, which is </w:t>
      </w:r>
      <w:r w:rsidRPr="00E84175">
        <w:rPr>
          <w:rFonts w:ascii="Arial" w:eastAsia="Times New Roman" w:hAnsi="Arial" w:cs="Arial"/>
          <w:sz w:val="24"/>
          <w:szCs w:val="24"/>
        </w:rPr>
        <w:lastRenderedPageBreak/>
        <w:t>the</w:t>
      </w:r>
      <w:r w:rsidRPr="00FA0FBD">
        <w:rPr>
          <w:rFonts w:ascii="Arial" w:eastAsia="Times New Roman" w:hAnsi="Arial" w:cs="Arial"/>
          <w:sz w:val="24"/>
          <w:szCs w:val="24"/>
        </w:rPr>
        <w:t xml:space="preserve"> </w:t>
      </w:r>
      <w:r w:rsidRPr="00E84175">
        <w:rPr>
          <w:rFonts w:ascii="Arial" w:eastAsia="Times New Roman" w:hAnsi="Arial" w:cs="Arial"/>
          <w:sz w:val="24"/>
          <w:szCs w:val="24"/>
        </w:rPr>
        <w:t>premium that would need to be charged</w:t>
      </w:r>
      <w:r w:rsidRPr="00FA0FBD">
        <w:rPr>
          <w:rFonts w:ascii="Arial" w:eastAsia="Times New Roman" w:hAnsi="Arial" w:cs="Arial"/>
          <w:sz w:val="24"/>
          <w:szCs w:val="24"/>
        </w:rPr>
        <w:t xml:space="preserve"> </w:t>
      </w:r>
      <w:r w:rsidRPr="00E84175">
        <w:rPr>
          <w:rFonts w:ascii="Arial" w:eastAsia="Times New Roman" w:hAnsi="Arial" w:cs="Arial"/>
          <w:sz w:val="24"/>
          <w:szCs w:val="24"/>
        </w:rPr>
        <w:t>to cover the death claim, but does not</w:t>
      </w:r>
      <w:r w:rsidRPr="00FA0FBD">
        <w:rPr>
          <w:rFonts w:ascii="Arial" w:eastAsia="Times New Roman" w:hAnsi="Arial" w:cs="Arial"/>
          <w:sz w:val="24"/>
          <w:szCs w:val="24"/>
        </w:rPr>
        <w:t xml:space="preserve"> </w:t>
      </w:r>
      <w:r w:rsidRPr="00E84175">
        <w:rPr>
          <w:rFonts w:ascii="Arial" w:eastAsia="Times New Roman" w:hAnsi="Arial" w:cs="Arial"/>
          <w:sz w:val="24"/>
          <w:szCs w:val="24"/>
        </w:rPr>
        <w:t>cover expenses or profit. Although most</w:t>
      </w:r>
      <w:r w:rsidRPr="00FA0FBD">
        <w:rPr>
          <w:rFonts w:ascii="Arial" w:eastAsia="Times New Roman" w:hAnsi="Arial" w:cs="Arial"/>
          <w:sz w:val="24"/>
          <w:szCs w:val="24"/>
        </w:rPr>
        <w:t xml:space="preserve"> </w:t>
      </w:r>
      <w:r w:rsidRPr="00E84175">
        <w:rPr>
          <w:rFonts w:ascii="Arial" w:eastAsia="Times New Roman" w:hAnsi="Arial" w:cs="Arial"/>
          <w:sz w:val="24"/>
          <w:szCs w:val="24"/>
        </w:rPr>
        <w:t>people don't pay a single premium</w:t>
      </w:r>
      <w:r w:rsidRPr="00FA0FBD">
        <w:rPr>
          <w:rFonts w:ascii="Arial" w:eastAsia="Times New Roman" w:hAnsi="Arial" w:cs="Arial"/>
          <w:sz w:val="24"/>
          <w:szCs w:val="24"/>
        </w:rPr>
        <w:t xml:space="preserve"> </w:t>
      </w:r>
      <w:r w:rsidRPr="00E84175">
        <w:rPr>
          <w:rFonts w:ascii="Arial" w:eastAsia="Times New Roman" w:hAnsi="Arial" w:cs="Arial"/>
          <w:sz w:val="24"/>
          <w:szCs w:val="24"/>
        </w:rPr>
        <w:t>because of the cost, all life insurance</w:t>
      </w:r>
      <w:r w:rsidRPr="00FA0FBD">
        <w:rPr>
          <w:rFonts w:ascii="Arial" w:eastAsia="Times New Roman" w:hAnsi="Arial" w:cs="Arial"/>
          <w:sz w:val="24"/>
          <w:szCs w:val="24"/>
        </w:rPr>
        <w:t xml:space="preserve"> </w:t>
      </w:r>
      <w:r w:rsidRPr="00E84175">
        <w:rPr>
          <w:rFonts w:ascii="Arial" w:eastAsia="Times New Roman" w:hAnsi="Arial" w:cs="Arial"/>
          <w:sz w:val="24"/>
          <w:szCs w:val="24"/>
        </w:rPr>
        <w:t>premiums are based on it. Annual level</w:t>
      </w:r>
      <w:r w:rsidRPr="00FA0FBD">
        <w:rPr>
          <w:rFonts w:ascii="Arial" w:eastAsia="Times New Roman" w:hAnsi="Arial" w:cs="Arial"/>
          <w:sz w:val="24"/>
          <w:szCs w:val="24"/>
        </w:rPr>
        <w:t xml:space="preserve"> </w:t>
      </w:r>
      <w:r w:rsidRPr="00E84175">
        <w:rPr>
          <w:rFonts w:ascii="Arial" w:eastAsia="Times New Roman" w:hAnsi="Arial" w:cs="Arial"/>
          <w:sz w:val="24"/>
          <w:szCs w:val="24"/>
        </w:rPr>
        <w:t>premiums can easily be calculated from</w:t>
      </w:r>
      <w:r w:rsidRPr="00FA0FBD">
        <w:rPr>
          <w:rFonts w:ascii="Arial" w:eastAsia="Times New Roman" w:hAnsi="Arial" w:cs="Arial"/>
          <w:sz w:val="24"/>
          <w:szCs w:val="24"/>
        </w:rPr>
        <w:t xml:space="preserve"> </w:t>
      </w:r>
      <w:r w:rsidRPr="00E84175">
        <w:rPr>
          <w:rFonts w:ascii="Arial" w:eastAsia="Times New Roman" w:hAnsi="Arial" w:cs="Arial"/>
          <w:sz w:val="24"/>
          <w:szCs w:val="24"/>
        </w:rPr>
        <w:t xml:space="preserve">the net single premium. The </w:t>
      </w:r>
      <w:r w:rsidRPr="00E84175">
        <w:rPr>
          <w:rFonts w:ascii="Arial" w:eastAsia="Times New Roman" w:hAnsi="Arial" w:cs="Arial"/>
          <w:b/>
          <w:bCs/>
          <w:sz w:val="24"/>
          <w:szCs w:val="24"/>
        </w:rPr>
        <w:t>net single</w:t>
      </w:r>
      <w:r w:rsidRPr="00FA0FBD">
        <w:rPr>
          <w:rFonts w:ascii="Arial" w:eastAsia="Times New Roman" w:hAnsi="Arial" w:cs="Arial"/>
          <w:b/>
          <w:bCs/>
          <w:sz w:val="24"/>
          <w:szCs w:val="24"/>
        </w:rPr>
        <w:t xml:space="preserve"> </w:t>
      </w:r>
      <w:r w:rsidRPr="00E84175">
        <w:rPr>
          <w:rFonts w:ascii="Arial" w:eastAsia="Times New Roman" w:hAnsi="Arial" w:cs="Arial"/>
          <w:b/>
          <w:bCs/>
          <w:sz w:val="24"/>
          <w:szCs w:val="24"/>
        </w:rPr>
        <w:t>premium</w:t>
      </w:r>
      <w:r w:rsidRPr="00E84175">
        <w:rPr>
          <w:rFonts w:ascii="Arial" w:eastAsia="Times New Roman" w:hAnsi="Arial" w:cs="Arial"/>
          <w:sz w:val="24"/>
          <w:szCs w:val="24"/>
        </w:rPr>
        <w:t xml:space="preserve"> is simply the </w:t>
      </w:r>
      <w:r w:rsidRPr="00FA04D2">
        <w:rPr>
          <w:rFonts w:ascii="Arial" w:eastAsia="Times New Roman" w:hAnsi="Arial" w:cs="Arial"/>
          <w:sz w:val="24"/>
          <w:szCs w:val="24"/>
        </w:rPr>
        <w:t>present value</w:t>
      </w:r>
      <w:r w:rsidRPr="00E84175">
        <w:rPr>
          <w:rFonts w:ascii="Arial" w:eastAsia="Times New Roman" w:hAnsi="Arial" w:cs="Arial"/>
          <w:sz w:val="24"/>
          <w:szCs w:val="24"/>
        </w:rPr>
        <w:t xml:space="preserve"> of</w:t>
      </w:r>
      <w:r w:rsidRPr="00FA0FBD">
        <w:rPr>
          <w:rFonts w:ascii="Arial" w:eastAsia="Times New Roman" w:hAnsi="Arial" w:cs="Arial"/>
          <w:sz w:val="24"/>
          <w:szCs w:val="24"/>
        </w:rPr>
        <w:t xml:space="preserve"> </w:t>
      </w:r>
      <w:r w:rsidRPr="00E84175">
        <w:rPr>
          <w:rFonts w:ascii="Arial" w:eastAsia="Times New Roman" w:hAnsi="Arial" w:cs="Arial"/>
          <w:sz w:val="24"/>
          <w:szCs w:val="24"/>
        </w:rPr>
        <w:t>the death benefit. The net single</w:t>
      </w:r>
      <w:r w:rsidRPr="00FA0FBD">
        <w:rPr>
          <w:rFonts w:ascii="Arial" w:eastAsia="Times New Roman" w:hAnsi="Arial" w:cs="Arial"/>
          <w:sz w:val="24"/>
          <w:szCs w:val="24"/>
        </w:rPr>
        <w:t xml:space="preserve"> </w:t>
      </w:r>
      <w:r w:rsidRPr="00E84175">
        <w:rPr>
          <w:rFonts w:ascii="Arial" w:eastAsia="Times New Roman" w:hAnsi="Arial" w:cs="Arial"/>
          <w:sz w:val="24"/>
          <w:szCs w:val="24"/>
        </w:rPr>
        <w:t>premium is less than the death benefit</w:t>
      </w:r>
      <w:r w:rsidRPr="00FA0FBD">
        <w:rPr>
          <w:rFonts w:ascii="Arial" w:eastAsia="Times New Roman" w:hAnsi="Arial" w:cs="Arial"/>
          <w:sz w:val="24"/>
          <w:szCs w:val="24"/>
        </w:rPr>
        <w:t xml:space="preserve"> </w:t>
      </w:r>
      <w:r w:rsidRPr="00E84175">
        <w:rPr>
          <w:rFonts w:ascii="Arial" w:eastAsia="Times New Roman" w:hAnsi="Arial" w:cs="Arial"/>
          <w:sz w:val="24"/>
          <w:szCs w:val="24"/>
        </w:rPr>
        <w:t>because interest can be earned on the</w:t>
      </w:r>
      <w:r w:rsidRPr="00FA0FBD">
        <w:rPr>
          <w:rFonts w:ascii="Arial" w:eastAsia="Times New Roman" w:hAnsi="Arial" w:cs="Arial"/>
          <w:sz w:val="24"/>
          <w:szCs w:val="24"/>
        </w:rPr>
        <w:t xml:space="preserve"> </w:t>
      </w:r>
      <w:r w:rsidRPr="00E84175">
        <w:rPr>
          <w:rFonts w:ascii="Arial" w:eastAsia="Times New Roman" w:hAnsi="Arial" w:cs="Arial"/>
          <w:sz w:val="24"/>
          <w:szCs w:val="24"/>
        </w:rPr>
        <w:t>premium until the death benefit is paid.</w:t>
      </w:r>
      <w:r w:rsidRPr="00FA0FBD">
        <w:rPr>
          <w:rFonts w:ascii="Arial" w:eastAsia="Times New Roman" w:hAnsi="Arial" w:cs="Arial"/>
          <w:sz w:val="24"/>
          <w:szCs w:val="24"/>
        </w:rPr>
        <w:t xml:space="preserve"> </w:t>
      </w:r>
      <w:r w:rsidRPr="00E84175">
        <w:rPr>
          <w:rFonts w:ascii="Arial" w:eastAsia="Times New Roman" w:hAnsi="Arial" w:cs="Arial"/>
          <w:sz w:val="24"/>
          <w:szCs w:val="24"/>
        </w:rPr>
        <w:t xml:space="preserve">The </w:t>
      </w:r>
      <w:r w:rsidRPr="00E84175">
        <w:rPr>
          <w:rFonts w:ascii="Arial" w:eastAsia="Times New Roman" w:hAnsi="Arial" w:cs="Arial"/>
          <w:b/>
          <w:bCs/>
          <w:sz w:val="24"/>
          <w:szCs w:val="24"/>
        </w:rPr>
        <w:t>gross premium</w:t>
      </w:r>
      <w:r w:rsidRPr="00E84175">
        <w:rPr>
          <w:rFonts w:ascii="Arial" w:eastAsia="Times New Roman" w:hAnsi="Arial" w:cs="Arial"/>
          <w:sz w:val="24"/>
          <w:szCs w:val="24"/>
        </w:rPr>
        <w:t xml:space="preserve"> includes the</w:t>
      </w:r>
      <w:r w:rsidRPr="00FA0FBD">
        <w:rPr>
          <w:rFonts w:ascii="Arial" w:eastAsia="Times New Roman" w:hAnsi="Arial" w:cs="Arial"/>
          <w:sz w:val="24"/>
          <w:szCs w:val="24"/>
        </w:rPr>
        <w:t xml:space="preserve"> </w:t>
      </w:r>
      <w:r w:rsidRPr="00E84175">
        <w:rPr>
          <w:rFonts w:ascii="Arial" w:eastAsia="Times New Roman" w:hAnsi="Arial" w:cs="Arial"/>
          <w:sz w:val="24"/>
          <w:szCs w:val="24"/>
        </w:rPr>
        <w:t>premium to cover the death claim plus</w:t>
      </w:r>
      <w:r w:rsidRPr="00FA0FBD">
        <w:rPr>
          <w:rFonts w:ascii="Arial" w:eastAsia="Times New Roman" w:hAnsi="Arial" w:cs="Arial"/>
          <w:sz w:val="24"/>
          <w:szCs w:val="24"/>
        </w:rPr>
        <w:t xml:space="preserve"> </w:t>
      </w:r>
      <w:r w:rsidRPr="00E84175">
        <w:rPr>
          <w:rFonts w:ascii="Arial" w:eastAsia="Times New Roman" w:hAnsi="Arial" w:cs="Arial"/>
          <w:sz w:val="24"/>
          <w:szCs w:val="24"/>
        </w:rPr>
        <w:t>all expenses, a reserve for</w:t>
      </w:r>
      <w:r w:rsidR="00FA0FBD" w:rsidRPr="00FA0FBD">
        <w:rPr>
          <w:rFonts w:ascii="Arial" w:eastAsia="Times New Roman" w:hAnsi="Arial" w:cs="Arial"/>
          <w:sz w:val="24"/>
          <w:szCs w:val="24"/>
        </w:rPr>
        <w:t xml:space="preserve"> contingencies &amp; profit</w:t>
      </w:r>
    </w:p>
    <w:p w:rsidR="00E84175" w:rsidRDefault="00FA04D2" w:rsidP="00676018">
      <w:pPr>
        <w:autoSpaceDE w:val="0"/>
        <w:autoSpaceDN w:val="0"/>
        <w:adjustRightInd w:val="0"/>
        <w:spacing w:after="0" w:line="240" w:lineRule="auto"/>
        <w:jc w:val="both"/>
        <w:rPr>
          <w:rFonts w:ascii="Arial" w:hAnsi="Arial" w:cs="Arial"/>
          <w:b/>
          <w:sz w:val="24"/>
          <w:szCs w:val="24"/>
        </w:rPr>
      </w:pPr>
      <w:r w:rsidRPr="00FA04D2">
        <w:rPr>
          <w:rFonts w:ascii="Arial" w:hAnsi="Arial" w:cs="Arial"/>
          <w:b/>
          <w:sz w:val="24"/>
          <w:szCs w:val="24"/>
        </w:rPr>
        <w:t>IMPO</w:t>
      </w:r>
      <w:r w:rsidR="00892719">
        <w:rPr>
          <w:rFonts w:ascii="Arial" w:hAnsi="Arial" w:cs="Arial"/>
          <w:b/>
          <w:sz w:val="24"/>
          <w:szCs w:val="24"/>
        </w:rPr>
        <w:t>R</w:t>
      </w:r>
      <w:r w:rsidRPr="00FA04D2">
        <w:rPr>
          <w:rFonts w:ascii="Arial" w:hAnsi="Arial" w:cs="Arial"/>
          <w:b/>
          <w:sz w:val="24"/>
          <w:szCs w:val="24"/>
        </w:rPr>
        <w:t>TANCE OF ACCOUNTING</w:t>
      </w:r>
      <w:r>
        <w:rPr>
          <w:rFonts w:ascii="Arial" w:hAnsi="Arial" w:cs="Arial"/>
          <w:b/>
          <w:sz w:val="24"/>
          <w:szCs w:val="24"/>
        </w:rPr>
        <w:t>:</w:t>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Tax accounting is one of the most important domains in the areas of finance. It is really important that the businesses in order to maintain a smooth functioning of their finances keep a sufficient knowledge about the various tax accounting methods that can choose from depending upon the nature and the size of their businesses. It is quite but natural that the businesses that are run in order to earn profits are under obligation to pay the taxes to the government. There are several methods of paying taxes that can be used in order to reduce your taxes.</w:t>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In general the taxes fall into two categories:</w:t>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a)      The cash method of taxing</w:t>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b)      The accrual method of taxing</w:t>
      </w:r>
    </w:p>
    <w:p w:rsidR="00FA04D2"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 xml:space="preserve">It is the decision of the company or the </w:t>
      </w:r>
      <w:r w:rsidRPr="00E60AA3">
        <w:rPr>
          <w:rStyle w:val="klink"/>
          <w:rFonts w:ascii="Arial" w:hAnsi="Arial" w:cs="Arial"/>
          <w:lang/>
        </w:rPr>
        <w:t>business</w:t>
      </w:r>
      <w:r w:rsidRPr="00E60AA3">
        <w:rPr>
          <w:rFonts w:ascii="Arial" w:hAnsi="Arial" w:cs="Arial"/>
          <w:color w:val="333333"/>
          <w:lang/>
        </w:rPr>
        <w:t xml:space="preserve"> that decides the tax accounting method that it needs to adopt that is in compliance with the nature and size of its business. For instance if the company is a </w:t>
      </w:r>
      <w:r w:rsidRPr="00E60AA3">
        <w:rPr>
          <w:rStyle w:val="klink"/>
          <w:rFonts w:ascii="Arial" w:hAnsi="Arial" w:cs="Arial"/>
          <w:lang/>
        </w:rPr>
        <w:t>small business</w:t>
      </w:r>
      <w:r w:rsidRPr="00E60AA3">
        <w:rPr>
          <w:rFonts w:ascii="Arial" w:hAnsi="Arial" w:cs="Arial"/>
          <w:color w:val="333333"/>
          <w:lang/>
        </w:rPr>
        <w:t xml:space="preserve"> then in order to be in compliance with the federal tax authorities, it is always advisable that the owner choose cash tax accounting method.</w:t>
      </w:r>
    </w:p>
    <w:p w:rsidR="00E60AA3" w:rsidRPr="00E60AA3" w:rsidRDefault="00E60AA3" w:rsidP="00E60AA3">
      <w:pPr>
        <w:pStyle w:val="NormalWeb"/>
        <w:spacing w:line="270" w:lineRule="atLeast"/>
        <w:jc w:val="both"/>
        <w:rPr>
          <w:rFonts w:ascii="Arial" w:hAnsi="Arial" w:cs="Arial"/>
          <w:color w:val="333333"/>
          <w:lang/>
        </w:rPr>
      </w:pPr>
    </w:p>
    <w:p w:rsidR="00FA04D2"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 xml:space="preserve">The </w:t>
      </w:r>
      <w:hyperlink r:id="rId5" w:history="1">
        <w:r w:rsidRPr="00E60AA3">
          <w:rPr>
            <w:rStyle w:val="Hyperlink"/>
            <w:rFonts w:ascii="Arial" w:hAnsi="Arial" w:cs="Arial"/>
            <w:color w:val="auto"/>
            <w:u w:val="none"/>
            <w:lang/>
          </w:rPr>
          <w:t>business tax accounting</w:t>
        </w:r>
      </w:hyperlink>
      <w:r w:rsidRPr="00E60AA3">
        <w:rPr>
          <w:rFonts w:ascii="Arial" w:hAnsi="Arial" w:cs="Arial"/>
          <w:lang/>
        </w:rPr>
        <w:t xml:space="preserve"> </w:t>
      </w:r>
      <w:r w:rsidRPr="00E60AA3">
        <w:rPr>
          <w:rFonts w:ascii="Arial" w:hAnsi="Arial" w:cs="Arial"/>
          <w:color w:val="333333"/>
          <w:lang/>
        </w:rPr>
        <w:t>method that is used by the organization can be changed by the taxpayer. In such a case the tax payer needs to have the consent of the secretary of the treasury.</w:t>
      </w:r>
    </w:p>
    <w:p w:rsidR="00E60AA3" w:rsidRPr="00E60AA3" w:rsidRDefault="00E60AA3" w:rsidP="00E60AA3">
      <w:pPr>
        <w:pStyle w:val="NormalWeb"/>
        <w:spacing w:line="270" w:lineRule="atLeast"/>
        <w:jc w:val="both"/>
        <w:rPr>
          <w:rFonts w:ascii="Arial" w:hAnsi="Arial" w:cs="Arial"/>
          <w:color w:val="333333"/>
          <w:lang/>
        </w:rPr>
      </w:pPr>
    </w:p>
    <w:p w:rsidR="00FA04D2" w:rsidRPr="00E60AA3" w:rsidRDefault="00FA04D2" w:rsidP="00E60AA3">
      <w:pPr>
        <w:pStyle w:val="NormalWeb"/>
        <w:tabs>
          <w:tab w:val="left" w:pos="5445"/>
        </w:tabs>
        <w:spacing w:line="270" w:lineRule="atLeast"/>
        <w:jc w:val="both"/>
        <w:rPr>
          <w:rFonts w:ascii="Arial" w:hAnsi="Arial" w:cs="Arial"/>
          <w:color w:val="333333"/>
          <w:lang/>
        </w:rPr>
      </w:pPr>
      <w:r w:rsidRPr="00E60AA3">
        <w:rPr>
          <w:rFonts w:ascii="Arial" w:hAnsi="Arial" w:cs="Arial"/>
          <w:color w:val="333333"/>
          <w:lang/>
        </w:rPr>
        <w:t>Advantages of using the tax accounting methods are:</w:t>
      </w:r>
      <w:r w:rsidR="00E60AA3" w:rsidRPr="00E60AA3">
        <w:rPr>
          <w:rFonts w:ascii="Arial" w:hAnsi="Arial" w:cs="Arial"/>
          <w:color w:val="333333"/>
          <w:lang/>
        </w:rPr>
        <w:tab/>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1)      The company shows goodwill as far as legal compliance is concerned</w:t>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2)      Assists in the faster decision making by having a clear picture of the finances of the company</w:t>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3)      It also helps in maintaining a clear and an accurate budget that gives a correct idea of the profits as well as losses of the company</w:t>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 xml:space="preserve">4)      It also helps in maintaining a better </w:t>
      </w:r>
      <w:hyperlink r:id="rId6" w:tgtFrame="_new" w:history="1">
        <w:r w:rsidRPr="00E60AA3">
          <w:rPr>
            <w:rStyle w:val="klink"/>
            <w:rFonts w:ascii="Arial" w:hAnsi="Arial" w:cs="Arial"/>
            <w:lang/>
          </w:rPr>
          <w:t>record keeping</w:t>
        </w:r>
      </w:hyperlink>
      <w:r w:rsidRPr="00E60AA3">
        <w:rPr>
          <w:rFonts w:ascii="Arial" w:hAnsi="Arial" w:cs="Arial"/>
          <w:color w:val="333333"/>
          <w:lang/>
        </w:rPr>
        <w:t xml:space="preserve"> by getting rid of the unnecessary details as well as information.</w:t>
      </w:r>
    </w:p>
    <w:p w:rsidR="00FA04D2" w:rsidRPr="00E60AA3" w:rsidRDefault="00FA04D2" w:rsidP="00E60AA3">
      <w:pPr>
        <w:pStyle w:val="NormalWeb"/>
        <w:spacing w:line="270" w:lineRule="atLeast"/>
        <w:jc w:val="both"/>
        <w:rPr>
          <w:rFonts w:ascii="Arial" w:hAnsi="Arial" w:cs="Arial"/>
          <w:color w:val="333333"/>
          <w:lang/>
        </w:rPr>
      </w:pPr>
      <w:r w:rsidRPr="00E60AA3">
        <w:rPr>
          <w:rFonts w:ascii="Arial" w:hAnsi="Arial" w:cs="Arial"/>
          <w:color w:val="333333"/>
          <w:lang/>
        </w:rPr>
        <w:t xml:space="preserve">The </w:t>
      </w:r>
      <w:hyperlink r:id="rId7" w:tgtFrame="_new" w:history="1">
        <w:r w:rsidRPr="00E60AA3">
          <w:rPr>
            <w:rStyle w:val="klink"/>
            <w:rFonts w:ascii="Arial" w:hAnsi="Arial" w:cs="Arial"/>
            <w:lang/>
          </w:rPr>
          <w:t>business tax</w:t>
        </w:r>
      </w:hyperlink>
      <w:r w:rsidRPr="00E60AA3">
        <w:rPr>
          <w:rFonts w:ascii="Arial" w:hAnsi="Arial" w:cs="Arial"/>
          <w:color w:val="333333"/>
          <w:lang/>
        </w:rPr>
        <w:t xml:space="preserve"> accounting can go a long way in determining the future of the company. Well maintained records can really be the boon to the company as that would always show the clear picture of the company's standing as far as the finances are concerned. Also at the time of filing the taxes, a well maintained record can go a long way in saving money while filing tax returns.</w:t>
      </w:r>
    </w:p>
    <w:p w:rsidR="0030351D" w:rsidRDefault="0030351D" w:rsidP="00E60AA3">
      <w:pPr>
        <w:spacing w:line="210" w:lineRule="atLeast"/>
        <w:jc w:val="both"/>
        <w:rPr>
          <w:rFonts w:ascii="Arial" w:hAnsi="Arial" w:cs="Arial"/>
          <w:color w:val="000000"/>
          <w:sz w:val="24"/>
          <w:szCs w:val="24"/>
          <w:lang/>
        </w:rPr>
      </w:pPr>
    </w:p>
    <w:sectPr w:rsidR="0030351D" w:rsidSect="00A404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22705"/>
    <w:multiLevelType w:val="multilevel"/>
    <w:tmpl w:val="23E6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3A581D"/>
    <w:multiLevelType w:val="multilevel"/>
    <w:tmpl w:val="2B02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386575"/>
    <w:multiLevelType w:val="multilevel"/>
    <w:tmpl w:val="EC2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7254F8"/>
    <w:multiLevelType w:val="multilevel"/>
    <w:tmpl w:val="ECAE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697DAC"/>
    <w:multiLevelType w:val="multilevel"/>
    <w:tmpl w:val="E3C4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1B683B"/>
    <w:multiLevelType w:val="multilevel"/>
    <w:tmpl w:val="EDF0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56DF"/>
    <w:rsid w:val="000C5EB5"/>
    <w:rsid w:val="0030351D"/>
    <w:rsid w:val="003356DF"/>
    <w:rsid w:val="00392DED"/>
    <w:rsid w:val="00676018"/>
    <w:rsid w:val="00831CC3"/>
    <w:rsid w:val="008921AF"/>
    <w:rsid w:val="00892719"/>
    <w:rsid w:val="009077F3"/>
    <w:rsid w:val="00942A03"/>
    <w:rsid w:val="00A40408"/>
    <w:rsid w:val="00C302E0"/>
    <w:rsid w:val="00CB6813"/>
    <w:rsid w:val="00E533FA"/>
    <w:rsid w:val="00E60AA3"/>
    <w:rsid w:val="00E84175"/>
    <w:rsid w:val="00EF050A"/>
    <w:rsid w:val="00FA04D2"/>
    <w:rsid w:val="00FA0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408"/>
  </w:style>
  <w:style w:type="paragraph" w:styleId="Heading2">
    <w:name w:val="heading 2"/>
    <w:basedOn w:val="Normal"/>
    <w:link w:val="Heading2Char"/>
    <w:uiPriority w:val="9"/>
    <w:qFormat/>
    <w:rsid w:val="00E84175"/>
    <w:pPr>
      <w:spacing w:before="240" w:after="100" w:afterAutospacing="1" w:line="240" w:lineRule="auto"/>
      <w:ind w:hanging="720"/>
      <w:outlineLvl w:val="1"/>
    </w:pPr>
    <w:rPr>
      <w:rFonts w:ascii="Georgia" w:eastAsia="Times New Roman" w:hAnsi="Georgia" w:cs="Times New Roman"/>
      <w:b/>
      <w:bCs/>
      <w:color w:val="800000"/>
      <w:sz w:val="28"/>
      <w:szCs w:val="28"/>
    </w:rPr>
  </w:style>
  <w:style w:type="paragraph" w:styleId="Heading3">
    <w:name w:val="heading 3"/>
    <w:basedOn w:val="Normal"/>
    <w:link w:val="Heading3Char"/>
    <w:uiPriority w:val="9"/>
    <w:qFormat/>
    <w:rsid w:val="00E84175"/>
    <w:pPr>
      <w:spacing w:before="240" w:after="100" w:afterAutospacing="1" w:line="240" w:lineRule="auto"/>
      <w:ind w:hanging="480"/>
      <w:outlineLvl w:val="2"/>
    </w:pPr>
    <w:rPr>
      <w:rFonts w:ascii="Georgia" w:eastAsia="Times New Roman" w:hAnsi="Georgia" w:cs="Times New Roman"/>
      <w:b/>
      <w:bCs/>
      <w:color w:val="6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56DF"/>
    <w:pPr>
      <w:spacing w:after="0"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3356DF"/>
  </w:style>
  <w:style w:type="character" w:customStyle="1" w:styleId="contentheading1">
    <w:name w:val="content_heading1"/>
    <w:basedOn w:val="DefaultParagraphFont"/>
    <w:rsid w:val="00E533FA"/>
    <w:rPr>
      <w:rFonts w:ascii="Arial" w:hAnsi="Arial" w:cs="Arial" w:hint="default"/>
      <w:b/>
      <w:bCs/>
      <w:strike w:val="0"/>
      <w:dstrike w:val="0"/>
      <w:color w:val="0662B5"/>
      <w:sz w:val="21"/>
      <w:szCs w:val="21"/>
      <w:u w:val="none"/>
      <w:effect w:val="none"/>
    </w:rPr>
  </w:style>
  <w:style w:type="character" w:customStyle="1" w:styleId="Heading2Char">
    <w:name w:val="Heading 2 Char"/>
    <w:basedOn w:val="DefaultParagraphFont"/>
    <w:link w:val="Heading2"/>
    <w:uiPriority w:val="9"/>
    <w:rsid w:val="00E84175"/>
    <w:rPr>
      <w:rFonts w:ascii="Georgia" w:eastAsia="Times New Roman" w:hAnsi="Georgia" w:cs="Times New Roman"/>
      <w:b/>
      <w:bCs/>
      <w:color w:val="800000"/>
      <w:sz w:val="28"/>
      <w:szCs w:val="28"/>
    </w:rPr>
  </w:style>
  <w:style w:type="character" w:customStyle="1" w:styleId="Heading3Char">
    <w:name w:val="Heading 3 Char"/>
    <w:basedOn w:val="DefaultParagraphFont"/>
    <w:link w:val="Heading3"/>
    <w:uiPriority w:val="9"/>
    <w:rsid w:val="00E84175"/>
    <w:rPr>
      <w:rFonts w:ascii="Georgia" w:eastAsia="Times New Roman" w:hAnsi="Georgia" w:cs="Times New Roman"/>
      <w:b/>
      <w:bCs/>
      <w:color w:val="600000"/>
      <w:sz w:val="27"/>
      <w:szCs w:val="27"/>
    </w:rPr>
  </w:style>
  <w:style w:type="character" w:styleId="Hyperlink">
    <w:name w:val="Hyperlink"/>
    <w:basedOn w:val="DefaultParagraphFont"/>
    <w:uiPriority w:val="99"/>
    <w:semiHidden/>
    <w:unhideWhenUsed/>
    <w:rsid w:val="00E84175"/>
    <w:rPr>
      <w:color w:val="0000FF"/>
      <w:u w:val="single"/>
    </w:rPr>
  </w:style>
  <w:style w:type="paragraph" w:customStyle="1" w:styleId="equation">
    <w:name w:val="equation"/>
    <w:basedOn w:val="Normal"/>
    <w:rsid w:val="00E84175"/>
    <w:pPr>
      <w:shd w:val="clear" w:color="auto" w:fill="FFFFBB"/>
      <w:spacing w:before="240" w:after="240" w:line="240" w:lineRule="auto"/>
      <w:ind w:left="240" w:right="240"/>
    </w:pPr>
    <w:rPr>
      <w:rFonts w:ascii="Times New Roman" w:eastAsia="Times New Roman" w:hAnsi="Times New Roman" w:cs="Times New Roman"/>
      <w:b/>
      <w:bCs/>
      <w:sz w:val="20"/>
      <w:szCs w:val="20"/>
    </w:rPr>
  </w:style>
  <w:style w:type="character" w:customStyle="1" w:styleId="klink">
    <w:name w:val="klink"/>
    <w:basedOn w:val="DefaultParagraphFont"/>
    <w:rsid w:val="00FA04D2"/>
    <w:rPr>
      <w:rFonts w:ascii="Verdana" w:hAnsi="Verdana" w:hint="default"/>
    </w:rPr>
  </w:style>
</w:styles>
</file>

<file path=word/webSettings.xml><?xml version="1.0" encoding="utf-8"?>
<w:webSettings xmlns:r="http://schemas.openxmlformats.org/officeDocument/2006/relationships" xmlns:w="http://schemas.openxmlformats.org/wordprocessingml/2006/main">
  <w:divs>
    <w:div w:id="634068066">
      <w:bodyDiv w:val="1"/>
      <w:marLeft w:val="0"/>
      <w:marRight w:val="0"/>
      <w:marTop w:val="0"/>
      <w:marBottom w:val="0"/>
      <w:divBdr>
        <w:top w:val="none" w:sz="0" w:space="0" w:color="auto"/>
        <w:left w:val="none" w:sz="0" w:space="0" w:color="auto"/>
        <w:bottom w:val="none" w:sz="0" w:space="0" w:color="auto"/>
        <w:right w:val="none" w:sz="0" w:space="0" w:color="auto"/>
      </w:divBdr>
      <w:divsChild>
        <w:div w:id="38676477">
          <w:marLeft w:val="0"/>
          <w:marRight w:val="0"/>
          <w:marTop w:val="0"/>
          <w:marBottom w:val="0"/>
          <w:divBdr>
            <w:top w:val="none" w:sz="0" w:space="0" w:color="auto"/>
            <w:left w:val="none" w:sz="0" w:space="0" w:color="auto"/>
            <w:bottom w:val="none" w:sz="0" w:space="0" w:color="auto"/>
            <w:right w:val="none" w:sz="0" w:space="0" w:color="auto"/>
          </w:divBdr>
          <w:divsChild>
            <w:div w:id="485365895">
              <w:marLeft w:val="0"/>
              <w:marRight w:val="0"/>
              <w:marTop w:val="0"/>
              <w:marBottom w:val="0"/>
              <w:divBdr>
                <w:top w:val="none" w:sz="0" w:space="0" w:color="auto"/>
                <w:left w:val="none" w:sz="0" w:space="0" w:color="auto"/>
                <w:bottom w:val="none" w:sz="0" w:space="0" w:color="auto"/>
                <w:right w:val="none" w:sz="0" w:space="0" w:color="auto"/>
              </w:divBdr>
              <w:divsChild>
                <w:div w:id="182480324">
                  <w:marLeft w:val="0"/>
                  <w:marRight w:val="0"/>
                  <w:marTop w:val="0"/>
                  <w:marBottom w:val="0"/>
                  <w:divBdr>
                    <w:top w:val="none" w:sz="0" w:space="0" w:color="auto"/>
                    <w:left w:val="none" w:sz="0" w:space="0" w:color="auto"/>
                    <w:bottom w:val="none" w:sz="0" w:space="0" w:color="auto"/>
                    <w:right w:val="none" w:sz="0" w:space="0" w:color="auto"/>
                  </w:divBdr>
                  <w:divsChild>
                    <w:div w:id="192311237">
                      <w:marLeft w:val="0"/>
                      <w:marRight w:val="0"/>
                      <w:marTop w:val="0"/>
                      <w:marBottom w:val="0"/>
                      <w:divBdr>
                        <w:top w:val="none" w:sz="0" w:space="0" w:color="auto"/>
                        <w:left w:val="none" w:sz="0" w:space="0" w:color="auto"/>
                        <w:bottom w:val="none" w:sz="0" w:space="0" w:color="auto"/>
                        <w:right w:val="none" w:sz="0" w:space="0" w:color="auto"/>
                      </w:divBdr>
                      <w:divsChild>
                        <w:div w:id="1558513174">
                          <w:marLeft w:val="0"/>
                          <w:marRight w:val="0"/>
                          <w:marTop w:val="0"/>
                          <w:marBottom w:val="0"/>
                          <w:divBdr>
                            <w:top w:val="none" w:sz="0" w:space="0" w:color="auto"/>
                            <w:left w:val="none" w:sz="0" w:space="0" w:color="auto"/>
                            <w:bottom w:val="none" w:sz="0" w:space="0" w:color="auto"/>
                            <w:right w:val="none" w:sz="0" w:space="0" w:color="auto"/>
                          </w:divBdr>
                          <w:divsChild>
                            <w:div w:id="1670139038">
                              <w:marLeft w:val="0"/>
                              <w:marRight w:val="0"/>
                              <w:marTop w:val="0"/>
                              <w:marBottom w:val="0"/>
                              <w:divBdr>
                                <w:top w:val="none" w:sz="0" w:space="0" w:color="auto"/>
                                <w:left w:val="none" w:sz="0" w:space="0" w:color="auto"/>
                                <w:bottom w:val="none" w:sz="0" w:space="0" w:color="auto"/>
                                <w:right w:val="none" w:sz="0" w:space="0" w:color="auto"/>
                              </w:divBdr>
                              <w:divsChild>
                                <w:div w:id="696934453">
                                  <w:marLeft w:val="0"/>
                                  <w:marRight w:val="0"/>
                                  <w:marTop w:val="0"/>
                                  <w:marBottom w:val="0"/>
                                  <w:divBdr>
                                    <w:top w:val="none" w:sz="0" w:space="0" w:color="auto"/>
                                    <w:left w:val="none" w:sz="0" w:space="0" w:color="auto"/>
                                    <w:bottom w:val="none" w:sz="0" w:space="0" w:color="auto"/>
                                    <w:right w:val="none" w:sz="0" w:space="0" w:color="auto"/>
                                  </w:divBdr>
                                  <w:divsChild>
                                    <w:div w:id="10925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919775">
      <w:bodyDiv w:val="1"/>
      <w:marLeft w:val="0"/>
      <w:marRight w:val="0"/>
      <w:marTop w:val="0"/>
      <w:marBottom w:val="0"/>
      <w:divBdr>
        <w:top w:val="none" w:sz="0" w:space="0" w:color="auto"/>
        <w:left w:val="none" w:sz="0" w:space="0" w:color="auto"/>
        <w:bottom w:val="none" w:sz="0" w:space="0" w:color="auto"/>
        <w:right w:val="none" w:sz="0" w:space="0" w:color="auto"/>
      </w:divBdr>
      <w:divsChild>
        <w:div w:id="923992248">
          <w:marLeft w:val="15"/>
          <w:marRight w:val="15"/>
          <w:marTop w:val="0"/>
          <w:marBottom w:val="300"/>
          <w:divBdr>
            <w:top w:val="none" w:sz="0" w:space="0" w:color="auto"/>
            <w:left w:val="none" w:sz="0" w:space="0" w:color="auto"/>
            <w:bottom w:val="none" w:sz="0" w:space="0" w:color="auto"/>
            <w:right w:val="none" w:sz="0" w:space="0" w:color="auto"/>
          </w:divBdr>
          <w:divsChild>
            <w:div w:id="1692605970">
              <w:marLeft w:val="0"/>
              <w:marRight w:val="0"/>
              <w:marTop w:val="0"/>
              <w:marBottom w:val="0"/>
              <w:divBdr>
                <w:top w:val="none" w:sz="0" w:space="0" w:color="auto"/>
                <w:left w:val="none" w:sz="0" w:space="0" w:color="auto"/>
                <w:bottom w:val="none" w:sz="0" w:space="0" w:color="auto"/>
                <w:right w:val="none" w:sz="0" w:space="0" w:color="auto"/>
              </w:divBdr>
              <w:divsChild>
                <w:div w:id="1302466400">
                  <w:marLeft w:val="0"/>
                  <w:marRight w:val="0"/>
                  <w:marTop w:val="0"/>
                  <w:marBottom w:val="0"/>
                  <w:divBdr>
                    <w:top w:val="none" w:sz="0" w:space="0" w:color="auto"/>
                    <w:left w:val="none" w:sz="0" w:space="0" w:color="auto"/>
                    <w:bottom w:val="none" w:sz="0" w:space="0" w:color="auto"/>
                    <w:right w:val="none" w:sz="0" w:space="0" w:color="auto"/>
                  </w:divBdr>
                  <w:divsChild>
                    <w:div w:id="1056122701">
                      <w:marLeft w:val="225"/>
                      <w:marRight w:val="45"/>
                      <w:marTop w:val="0"/>
                      <w:marBottom w:val="0"/>
                      <w:divBdr>
                        <w:top w:val="none" w:sz="0" w:space="0" w:color="auto"/>
                        <w:left w:val="none" w:sz="0" w:space="0" w:color="auto"/>
                        <w:bottom w:val="none" w:sz="0" w:space="0" w:color="auto"/>
                        <w:right w:val="none" w:sz="0" w:space="0" w:color="auto"/>
                      </w:divBdr>
                      <w:divsChild>
                        <w:div w:id="892232265">
                          <w:marLeft w:val="0"/>
                          <w:marRight w:val="0"/>
                          <w:marTop w:val="0"/>
                          <w:marBottom w:val="0"/>
                          <w:divBdr>
                            <w:top w:val="none" w:sz="0" w:space="0" w:color="auto"/>
                            <w:left w:val="none" w:sz="0" w:space="0" w:color="auto"/>
                            <w:bottom w:val="none" w:sz="0" w:space="0" w:color="auto"/>
                            <w:right w:val="none" w:sz="0" w:space="0" w:color="auto"/>
                          </w:divBdr>
                          <w:divsChild>
                            <w:div w:id="1203059814">
                              <w:marLeft w:val="0"/>
                              <w:marRight w:val="0"/>
                              <w:marTop w:val="0"/>
                              <w:marBottom w:val="0"/>
                              <w:divBdr>
                                <w:top w:val="none" w:sz="0" w:space="0" w:color="auto"/>
                                <w:left w:val="none" w:sz="0" w:space="0" w:color="auto"/>
                                <w:bottom w:val="none" w:sz="0" w:space="0" w:color="auto"/>
                                <w:right w:val="none" w:sz="0" w:space="0" w:color="auto"/>
                              </w:divBdr>
                              <w:divsChild>
                                <w:div w:id="556403381">
                                  <w:marLeft w:val="0"/>
                                  <w:marRight w:val="0"/>
                                  <w:marTop w:val="0"/>
                                  <w:marBottom w:val="0"/>
                                  <w:divBdr>
                                    <w:top w:val="none" w:sz="0" w:space="0" w:color="auto"/>
                                    <w:left w:val="none" w:sz="0" w:space="0" w:color="auto"/>
                                    <w:bottom w:val="none" w:sz="0" w:space="0" w:color="auto"/>
                                    <w:right w:val="none" w:sz="0" w:space="0" w:color="auto"/>
                                  </w:divBdr>
                                  <w:divsChild>
                                    <w:div w:id="943658824">
                                      <w:marLeft w:val="0"/>
                                      <w:marRight w:val="0"/>
                                      <w:marTop w:val="0"/>
                                      <w:marBottom w:val="0"/>
                                      <w:divBdr>
                                        <w:top w:val="none" w:sz="0" w:space="0" w:color="auto"/>
                                        <w:left w:val="none" w:sz="0" w:space="0" w:color="auto"/>
                                        <w:bottom w:val="none" w:sz="0" w:space="0" w:color="auto"/>
                                        <w:right w:val="none" w:sz="0" w:space="0" w:color="auto"/>
                                      </w:divBdr>
                                      <w:divsChild>
                                        <w:div w:id="2029482547">
                                          <w:marLeft w:val="0"/>
                                          <w:marRight w:val="0"/>
                                          <w:marTop w:val="0"/>
                                          <w:marBottom w:val="0"/>
                                          <w:divBdr>
                                            <w:top w:val="none" w:sz="0" w:space="0" w:color="auto"/>
                                            <w:left w:val="none" w:sz="0" w:space="0" w:color="auto"/>
                                            <w:bottom w:val="none" w:sz="0" w:space="0" w:color="auto"/>
                                            <w:right w:val="none" w:sz="0" w:space="0" w:color="auto"/>
                                          </w:divBdr>
                                          <w:divsChild>
                                            <w:div w:id="16608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395292">
      <w:bodyDiv w:val="1"/>
      <w:marLeft w:val="0"/>
      <w:marRight w:val="0"/>
      <w:marTop w:val="0"/>
      <w:marBottom w:val="0"/>
      <w:divBdr>
        <w:top w:val="none" w:sz="0" w:space="0" w:color="auto"/>
        <w:left w:val="none" w:sz="0" w:space="0" w:color="auto"/>
        <w:bottom w:val="none" w:sz="0" w:space="0" w:color="auto"/>
        <w:right w:val="none" w:sz="0" w:space="0" w:color="auto"/>
      </w:divBdr>
      <w:divsChild>
        <w:div w:id="1483883556">
          <w:marLeft w:val="0"/>
          <w:marRight w:val="0"/>
          <w:marTop w:val="0"/>
          <w:marBottom w:val="0"/>
          <w:divBdr>
            <w:top w:val="none" w:sz="0" w:space="0" w:color="auto"/>
            <w:left w:val="none" w:sz="0" w:space="0" w:color="auto"/>
            <w:bottom w:val="none" w:sz="0" w:space="0" w:color="auto"/>
            <w:right w:val="none" w:sz="0" w:space="0" w:color="auto"/>
          </w:divBdr>
          <w:divsChild>
            <w:div w:id="1250848868">
              <w:marLeft w:val="0"/>
              <w:marRight w:val="0"/>
              <w:marTop w:val="0"/>
              <w:marBottom w:val="0"/>
              <w:divBdr>
                <w:top w:val="single" w:sz="2" w:space="0" w:color="FF0000"/>
                <w:left w:val="single" w:sz="2" w:space="0" w:color="FF0000"/>
                <w:bottom w:val="single" w:sz="2" w:space="0" w:color="FF0000"/>
                <w:right w:val="single" w:sz="2" w:space="0" w:color="FF0000"/>
              </w:divBdr>
              <w:divsChild>
                <w:div w:id="433402528">
                  <w:marLeft w:val="0"/>
                  <w:marRight w:val="0"/>
                  <w:marTop w:val="0"/>
                  <w:marBottom w:val="0"/>
                  <w:divBdr>
                    <w:top w:val="single" w:sz="6" w:space="0" w:color="000000"/>
                    <w:left w:val="none" w:sz="0" w:space="0" w:color="auto"/>
                    <w:bottom w:val="none" w:sz="0" w:space="0" w:color="auto"/>
                    <w:right w:val="none" w:sz="0" w:space="0" w:color="auto"/>
                  </w:divBdr>
                  <w:divsChild>
                    <w:div w:id="1648241811">
                      <w:marLeft w:val="0"/>
                      <w:marRight w:val="0"/>
                      <w:marTop w:val="0"/>
                      <w:marBottom w:val="0"/>
                      <w:divBdr>
                        <w:top w:val="single" w:sz="2" w:space="0" w:color="71F849"/>
                        <w:left w:val="single" w:sz="2" w:space="0" w:color="71F849"/>
                        <w:bottom w:val="single" w:sz="2" w:space="0" w:color="71F849"/>
                        <w:right w:val="single" w:sz="2" w:space="0" w:color="71F849"/>
                      </w:divBdr>
                      <w:divsChild>
                        <w:div w:id="1484858890">
                          <w:marLeft w:val="0"/>
                          <w:marRight w:val="0"/>
                          <w:marTop w:val="0"/>
                          <w:marBottom w:val="0"/>
                          <w:divBdr>
                            <w:top w:val="none" w:sz="0" w:space="0" w:color="auto"/>
                            <w:left w:val="single" w:sz="6" w:space="0" w:color="E5E5E5"/>
                            <w:bottom w:val="single" w:sz="2" w:space="0" w:color="E5E5E5"/>
                            <w:right w:val="none" w:sz="0" w:space="0" w:color="auto"/>
                          </w:divBdr>
                          <w:divsChild>
                            <w:div w:id="33771945">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sChild>
    </w:div>
    <w:div w:id="1875540680">
      <w:bodyDiv w:val="1"/>
      <w:marLeft w:val="2880"/>
      <w:marRight w:val="480"/>
      <w:marTop w:val="0"/>
      <w:marBottom w:val="0"/>
      <w:divBdr>
        <w:top w:val="none" w:sz="0" w:space="0" w:color="auto"/>
        <w:left w:val="none" w:sz="0" w:space="0" w:color="auto"/>
        <w:bottom w:val="none" w:sz="0" w:space="0" w:color="auto"/>
        <w:right w:val="none" w:sz="0" w:space="0" w:color="auto"/>
      </w:divBdr>
    </w:div>
    <w:div w:id="2122530565">
      <w:bodyDiv w:val="1"/>
      <w:marLeft w:val="0"/>
      <w:marRight w:val="0"/>
      <w:marTop w:val="0"/>
      <w:marBottom w:val="0"/>
      <w:divBdr>
        <w:top w:val="none" w:sz="0" w:space="0" w:color="auto"/>
        <w:left w:val="none" w:sz="0" w:space="0" w:color="auto"/>
        <w:bottom w:val="none" w:sz="0" w:space="0" w:color="auto"/>
        <w:right w:val="none" w:sz="0" w:space="0" w:color="auto"/>
      </w:divBdr>
      <w:divsChild>
        <w:div w:id="1609314010">
          <w:marLeft w:val="0"/>
          <w:marRight w:val="0"/>
          <w:marTop w:val="0"/>
          <w:marBottom w:val="0"/>
          <w:divBdr>
            <w:top w:val="none" w:sz="0" w:space="0" w:color="auto"/>
            <w:left w:val="none" w:sz="0" w:space="0" w:color="auto"/>
            <w:bottom w:val="none" w:sz="0" w:space="0" w:color="auto"/>
            <w:right w:val="none" w:sz="0" w:space="0" w:color="auto"/>
          </w:divBdr>
          <w:divsChild>
            <w:div w:id="19949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ticlesbase.com/accounting-articles/the-importance-of-business-tax-accounting-20246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ticlesbase.com/accounting-articles/the-importance-of-business-tax-accounting-2024686.html" TargetMode="External"/><Relationship Id="rId5" Type="http://schemas.openxmlformats.org/officeDocument/2006/relationships/hyperlink" Target="http://www.accountant-search.com/business-tax-accountan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9</cp:revision>
  <dcterms:created xsi:type="dcterms:W3CDTF">2010-04-05T17:34:00Z</dcterms:created>
  <dcterms:modified xsi:type="dcterms:W3CDTF">2010-04-25T18:56:00Z</dcterms:modified>
</cp:coreProperties>
</file>